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8DE29" w14:textId="77777777" w:rsidR="00A8598A" w:rsidRDefault="0071102D">
      <w:pPr>
        <w:rPr>
          <w:b/>
          <w:sz w:val="22"/>
          <w:szCs w:val="22"/>
          <w:u w:val="single"/>
        </w:rPr>
      </w:pPr>
      <w:r>
        <w:rPr>
          <w:b/>
          <w:sz w:val="22"/>
          <w:szCs w:val="22"/>
          <w:u w:val="single"/>
        </w:rPr>
        <w:t>NEAS Advisory Council – Meeting Minutes</w:t>
      </w:r>
    </w:p>
    <w:p w14:paraId="197F99B9" w14:textId="77777777" w:rsidR="00A8598A" w:rsidRDefault="00A8598A">
      <w:pPr>
        <w:rPr>
          <w:b/>
          <w:sz w:val="22"/>
          <w:szCs w:val="22"/>
          <w:u w:val="single"/>
        </w:rPr>
      </w:pPr>
    </w:p>
    <w:p w14:paraId="4F3904FB" w14:textId="77777777" w:rsidR="00A8598A" w:rsidRDefault="0071102D">
      <w:pPr>
        <w:rPr>
          <w:sz w:val="22"/>
          <w:szCs w:val="22"/>
        </w:rPr>
      </w:pPr>
      <w:r>
        <w:rPr>
          <w:b/>
          <w:sz w:val="22"/>
          <w:szCs w:val="22"/>
        </w:rPr>
        <w:t>Date &amp; Time</w:t>
      </w:r>
      <w:r>
        <w:rPr>
          <w:sz w:val="22"/>
          <w:szCs w:val="22"/>
        </w:rPr>
        <w:t xml:space="preserve">: Thursday </w:t>
      </w:r>
      <w:r w:rsidR="00F73564">
        <w:rPr>
          <w:sz w:val="22"/>
          <w:szCs w:val="22"/>
        </w:rPr>
        <w:t>19 August</w:t>
      </w:r>
      <w:r>
        <w:rPr>
          <w:sz w:val="22"/>
          <w:szCs w:val="22"/>
        </w:rPr>
        <w:t>, 2.00pm (AEST)</w:t>
      </w:r>
    </w:p>
    <w:p w14:paraId="5980E28E" w14:textId="77777777" w:rsidR="00A8598A" w:rsidRDefault="00A8598A">
      <w:pPr>
        <w:rPr>
          <w:sz w:val="22"/>
          <w:szCs w:val="22"/>
        </w:rPr>
      </w:pPr>
    </w:p>
    <w:p w14:paraId="40804577" w14:textId="77777777" w:rsidR="00A8598A" w:rsidRDefault="0071102D">
      <w:pPr>
        <w:rPr>
          <w:sz w:val="22"/>
          <w:szCs w:val="22"/>
        </w:rPr>
      </w:pPr>
      <w:r>
        <w:rPr>
          <w:b/>
          <w:sz w:val="22"/>
          <w:szCs w:val="22"/>
        </w:rPr>
        <w:t>Location:</w:t>
      </w:r>
      <w:r>
        <w:rPr>
          <w:sz w:val="22"/>
          <w:szCs w:val="22"/>
        </w:rPr>
        <w:t xml:space="preserve"> Zoom video conference</w:t>
      </w:r>
    </w:p>
    <w:p w14:paraId="353E6922" w14:textId="77777777" w:rsidR="00A8598A" w:rsidRDefault="00A8598A">
      <w:pPr>
        <w:rPr>
          <w:b/>
          <w:sz w:val="22"/>
          <w:szCs w:val="22"/>
        </w:rPr>
      </w:pPr>
    </w:p>
    <w:p w14:paraId="36540A61" w14:textId="77777777" w:rsidR="00A8598A" w:rsidRDefault="0071102D">
      <w:pPr>
        <w:rPr>
          <w:sz w:val="22"/>
          <w:szCs w:val="22"/>
        </w:rPr>
      </w:pPr>
      <w:r>
        <w:rPr>
          <w:b/>
          <w:sz w:val="22"/>
          <w:szCs w:val="22"/>
        </w:rPr>
        <w:t>Attendance</w:t>
      </w:r>
      <w:r>
        <w:rPr>
          <w:sz w:val="22"/>
          <w:szCs w:val="22"/>
        </w:rPr>
        <w:t>:</w:t>
      </w:r>
    </w:p>
    <w:p w14:paraId="511EFA96" w14:textId="77777777" w:rsidR="00A8598A" w:rsidRDefault="00A8598A">
      <w:pPr>
        <w:rPr>
          <w:i/>
          <w:sz w:val="22"/>
          <w:szCs w:val="22"/>
          <w:u w:val="single"/>
        </w:rPr>
      </w:pPr>
    </w:p>
    <w:p w14:paraId="2C80340B" w14:textId="77777777" w:rsidR="00A8598A" w:rsidRDefault="0071102D">
      <w:pPr>
        <w:rPr>
          <w:sz w:val="22"/>
          <w:szCs w:val="22"/>
          <w:u w:val="single"/>
        </w:rPr>
      </w:pPr>
      <w:r>
        <w:rPr>
          <w:sz w:val="22"/>
          <w:szCs w:val="22"/>
          <w:u w:val="single"/>
        </w:rPr>
        <w:t>Advisory Council</w:t>
      </w:r>
    </w:p>
    <w:p w14:paraId="4D5964E2" w14:textId="77777777" w:rsidR="00A8598A" w:rsidRDefault="0071102D">
      <w:pPr>
        <w:rPr>
          <w:sz w:val="22"/>
          <w:szCs w:val="22"/>
        </w:rPr>
      </w:pPr>
      <w:r>
        <w:rPr>
          <w:sz w:val="22"/>
          <w:szCs w:val="22"/>
        </w:rPr>
        <w:t>David Hill, ELT Support Services (Convenor)</w:t>
      </w:r>
    </w:p>
    <w:p w14:paraId="7980189A" w14:textId="77777777" w:rsidR="00A8598A" w:rsidRDefault="0071102D">
      <w:pPr>
        <w:rPr>
          <w:sz w:val="22"/>
          <w:szCs w:val="22"/>
        </w:rPr>
      </w:pPr>
      <w:r>
        <w:rPr>
          <w:sz w:val="22"/>
          <w:szCs w:val="22"/>
        </w:rPr>
        <w:t>Heidi Reid, Times Education Group</w:t>
      </w:r>
    </w:p>
    <w:p w14:paraId="423CB85E" w14:textId="472379EA" w:rsidR="00A8598A" w:rsidRDefault="0071102D">
      <w:pPr>
        <w:rPr>
          <w:sz w:val="22"/>
          <w:szCs w:val="22"/>
        </w:rPr>
      </w:pPr>
      <w:r>
        <w:rPr>
          <w:sz w:val="22"/>
          <w:szCs w:val="22"/>
        </w:rPr>
        <w:t xml:space="preserve">Jakki Postlethwaite, </w:t>
      </w:r>
      <w:r w:rsidR="00D57E7D">
        <w:rPr>
          <w:sz w:val="22"/>
          <w:szCs w:val="22"/>
        </w:rPr>
        <w:t>NEAS Associate Member</w:t>
      </w:r>
    </w:p>
    <w:p w14:paraId="2E79C1B2" w14:textId="77777777" w:rsidR="00A8598A" w:rsidRDefault="0071102D">
      <w:pPr>
        <w:rPr>
          <w:sz w:val="22"/>
          <w:szCs w:val="22"/>
        </w:rPr>
      </w:pPr>
      <w:r>
        <w:rPr>
          <w:sz w:val="22"/>
          <w:szCs w:val="22"/>
        </w:rPr>
        <w:t>Jason West, UTS College</w:t>
      </w:r>
    </w:p>
    <w:p w14:paraId="10089173" w14:textId="77777777" w:rsidR="00A8598A" w:rsidRDefault="0071102D">
      <w:pPr>
        <w:rPr>
          <w:sz w:val="22"/>
          <w:szCs w:val="22"/>
        </w:rPr>
      </w:pPr>
      <w:r>
        <w:rPr>
          <w:sz w:val="22"/>
          <w:szCs w:val="22"/>
        </w:rPr>
        <w:t>Dr Alexander Nanni, Mahidol University Thailand</w:t>
      </w:r>
    </w:p>
    <w:p w14:paraId="33C09CB4" w14:textId="77777777" w:rsidR="00A8598A" w:rsidRDefault="0071102D">
      <w:pPr>
        <w:rPr>
          <w:sz w:val="22"/>
          <w:szCs w:val="22"/>
        </w:rPr>
      </w:pPr>
      <w:r>
        <w:rPr>
          <w:sz w:val="22"/>
          <w:szCs w:val="22"/>
        </w:rPr>
        <w:t>Natalie Dipsellas, Academy of English</w:t>
      </w:r>
    </w:p>
    <w:p w14:paraId="7F487A81" w14:textId="77777777" w:rsidR="00A8598A" w:rsidRDefault="0071102D">
      <w:pPr>
        <w:rPr>
          <w:sz w:val="22"/>
          <w:szCs w:val="22"/>
        </w:rPr>
      </w:pPr>
      <w:r>
        <w:rPr>
          <w:sz w:val="22"/>
          <w:szCs w:val="22"/>
        </w:rPr>
        <w:t>Youngeun Song, Australian Pacific College</w:t>
      </w:r>
    </w:p>
    <w:p w14:paraId="1A90B441" w14:textId="77777777" w:rsidR="00A8598A" w:rsidRDefault="0071102D">
      <w:pPr>
        <w:rPr>
          <w:sz w:val="22"/>
          <w:szCs w:val="22"/>
        </w:rPr>
      </w:pPr>
      <w:r>
        <w:rPr>
          <w:sz w:val="22"/>
          <w:szCs w:val="22"/>
        </w:rPr>
        <w:t>Dr Pamela Humphreys, Macquarie University English Language Centre</w:t>
      </w:r>
    </w:p>
    <w:p w14:paraId="3C5FF229" w14:textId="7B566C24" w:rsidR="00A8598A" w:rsidRDefault="0071102D">
      <w:pPr>
        <w:rPr>
          <w:sz w:val="22"/>
          <w:szCs w:val="22"/>
        </w:rPr>
      </w:pPr>
      <w:r>
        <w:rPr>
          <w:sz w:val="22"/>
          <w:szCs w:val="22"/>
        </w:rPr>
        <w:t>Jarrad Merlo, E2Language</w:t>
      </w:r>
      <w:r w:rsidR="00857DC1">
        <w:rPr>
          <w:sz w:val="22"/>
          <w:szCs w:val="22"/>
        </w:rPr>
        <w:br/>
      </w:r>
      <w:r w:rsidR="00857DC1">
        <w:rPr>
          <w:sz w:val="22"/>
          <w:szCs w:val="22"/>
        </w:rPr>
        <w:t>Kit Perry, Townsville International English School</w:t>
      </w:r>
    </w:p>
    <w:p w14:paraId="47D9F2D9" w14:textId="77777777" w:rsidR="00F73564" w:rsidRDefault="00F73564" w:rsidP="00F73564">
      <w:pPr>
        <w:rPr>
          <w:sz w:val="22"/>
          <w:szCs w:val="22"/>
        </w:rPr>
      </w:pPr>
      <w:r>
        <w:rPr>
          <w:sz w:val="22"/>
          <w:szCs w:val="22"/>
        </w:rPr>
        <w:t>Visal Sou, IDP Education Cambodia</w:t>
      </w:r>
    </w:p>
    <w:p w14:paraId="0F465483" w14:textId="77777777" w:rsidR="00A8598A" w:rsidRDefault="00A8598A">
      <w:pPr>
        <w:rPr>
          <w:sz w:val="22"/>
          <w:szCs w:val="22"/>
        </w:rPr>
      </w:pPr>
    </w:p>
    <w:p w14:paraId="1824EBBA" w14:textId="77777777" w:rsidR="00A8598A" w:rsidRDefault="0071102D">
      <w:pPr>
        <w:rPr>
          <w:sz w:val="22"/>
          <w:szCs w:val="22"/>
          <w:u w:val="single"/>
        </w:rPr>
      </w:pPr>
      <w:r>
        <w:rPr>
          <w:sz w:val="22"/>
          <w:szCs w:val="22"/>
          <w:u w:val="single"/>
        </w:rPr>
        <w:t>NEAS Staff</w:t>
      </w:r>
    </w:p>
    <w:p w14:paraId="5B73F2A5" w14:textId="77777777" w:rsidR="00A8598A" w:rsidRDefault="0071102D">
      <w:pPr>
        <w:rPr>
          <w:sz w:val="22"/>
          <w:szCs w:val="22"/>
        </w:rPr>
      </w:pPr>
      <w:r>
        <w:rPr>
          <w:sz w:val="22"/>
          <w:szCs w:val="22"/>
        </w:rPr>
        <w:t>Dr Patrick Pheasant, Chief Executive Officer</w:t>
      </w:r>
    </w:p>
    <w:p w14:paraId="0A308700" w14:textId="77777777" w:rsidR="00A8598A" w:rsidRDefault="0071102D">
      <w:pPr>
        <w:rPr>
          <w:sz w:val="22"/>
          <w:szCs w:val="22"/>
        </w:rPr>
      </w:pPr>
      <w:r>
        <w:rPr>
          <w:sz w:val="22"/>
          <w:szCs w:val="22"/>
        </w:rPr>
        <w:t>Jacky Ronan, Communications Officer (minutes)</w:t>
      </w:r>
    </w:p>
    <w:p w14:paraId="02B7C36D" w14:textId="77777777" w:rsidR="00A8598A" w:rsidRDefault="00A8598A">
      <w:pPr>
        <w:rPr>
          <w:sz w:val="22"/>
          <w:szCs w:val="22"/>
        </w:rPr>
      </w:pPr>
    </w:p>
    <w:p w14:paraId="5ED0D775" w14:textId="77777777" w:rsidR="00A8598A" w:rsidRDefault="0071102D">
      <w:pPr>
        <w:rPr>
          <w:sz w:val="22"/>
          <w:szCs w:val="22"/>
          <w:u w:val="single"/>
        </w:rPr>
      </w:pPr>
      <w:r>
        <w:rPr>
          <w:sz w:val="22"/>
          <w:szCs w:val="22"/>
          <w:u w:val="single"/>
        </w:rPr>
        <w:t>Apologies</w:t>
      </w:r>
    </w:p>
    <w:p w14:paraId="0CE67974" w14:textId="495686C3" w:rsidR="00A8598A" w:rsidRDefault="00EF493B">
      <w:pPr>
        <w:rPr>
          <w:sz w:val="22"/>
          <w:szCs w:val="22"/>
        </w:rPr>
      </w:pPr>
      <w:r>
        <w:rPr>
          <w:sz w:val="22"/>
          <w:szCs w:val="22"/>
        </w:rPr>
        <w:t>Nicki Blake</w:t>
      </w:r>
      <w:r w:rsidR="00857DC1">
        <w:rPr>
          <w:sz w:val="22"/>
          <w:szCs w:val="22"/>
        </w:rPr>
        <w:t>, NEAS Associate Member</w:t>
      </w:r>
    </w:p>
    <w:p w14:paraId="00CE085F" w14:textId="498EE581" w:rsidR="00EF493B" w:rsidRDefault="00EF493B">
      <w:pPr>
        <w:rPr>
          <w:sz w:val="22"/>
          <w:szCs w:val="22"/>
        </w:rPr>
      </w:pPr>
      <w:r>
        <w:rPr>
          <w:sz w:val="22"/>
          <w:szCs w:val="22"/>
        </w:rPr>
        <w:t>Michael Bos</w:t>
      </w:r>
      <w:r w:rsidR="00857DC1">
        <w:rPr>
          <w:sz w:val="22"/>
          <w:szCs w:val="22"/>
        </w:rPr>
        <w:t>, Moreton Bay College</w:t>
      </w:r>
    </w:p>
    <w:p w14:paraId="2B132036" w14:textId="77777777" w:rsidR="00F73564" w:rsidRDefault="00F73564">
      <w:pPr>
        <w:rPr>
          <w:sz w:val="22"/>
          <w:szCs w:val="22"/>
        </w:rPr>
      </w:pPr>
    </w:p>
    <w:p w14:paraId="17C78638" w14:textId="77777777" w:rsidR="00A8598A" w:rsidRDefault="0071102D">
      <w:pPr>
        <w:rPr>
          <w:sz w:val="22"/>
          <w:szCs w:val="22"/>
        </w:rPr>
      </w:pPr>
      <w:r>
        <w:rPr>
          <w:sz w:val="22"/>
          <w:szCs w:val="22"/>
        </w:rPr>
        <w:t>The Convener opened the meeting at 2.00pm</w:t>
      </w:r>
      <w:r w:rsidR="00F73564">
        <w:rPr>
          <w:sz w:val="22"/>
          <w:szCs w:val="22"/>
        </w:rPr>
        <w:t>.</w:t>
      </w:r>
    </w:p>
    <w:p w14:paraId="5C74DA93" w14:textId="77777777" w:rsidR="00A8598A" w:rsidRDefault="00A8598A">
      <w:pPr>
        <w:rPr>
          <w:sz w:val="22"/>
          <w:szCs w:val="22"/>
        </w:rPr>
      </w:pPr>
    </w:p>
    <w:p w14:paraId="09F21724" w14:textId="77777777" w:rsidR="00A8598A" w:rsidRDefault="0071102D">
      <w:pPr>
        <w:rPr>
          <w:sz w:val="22"/>
          <w:szCs w:val="22"/>
        </w:rPr>
      </w:pPr>
      <w:r>
        <w:rPr>
          <w:sz w:val="22"/>
          <w:szCs w:val="22"/>
        </w:rPr>
        <w:t>There were no reported conflicts of interest.</w:t>
      </w:r>
    </w:p>
    <w:p w14:paraId="276E7C79" w14:textId="77777777" w:rsidR="00A8598A" w:rsidRDefault="00A8598A">
      <w:pPr>
        <w:rPr>
          <w:sz w:val="22"/>
          <w:szCs w:val="22"/>
        </w:rPr>
      </w:pPr>
    </w:p>
    <w:p w14:paraId="54A9F0DE" w14:textId="77777777" w:rsidR="00A8598A" w:rsidRDefault="0071102D">
      <w:pPr>
        <w:rPr>
          <w:sz w:val="22"/>
          <w:szCs w:val="22"/>
        </w:rPr>
      </w:pPr>
      <w:r>
        <w:rPr>
          <w:sz w:val="22"/>
          <w:szCs w:val="22"/>
        </w:rPr>
        <w:t xml:space="preserve">The minutes from the previous meeting on </w:t>
      </w:r>
      <w:r w:rsidR="00F73564">
        <w:rPr>
          <w:sz w:val="22"/>
          <w:szCs w:val="22"/>
        </w:rPr>
        <w:t>15 April</w:t>
      </w:r>
      <w:r>
        <w:rPr>
          <w:sz w:val="22"/>
          <w:szCs w:val="22"/>
        </w:rPr>
        <w:t xml:space="preserve"> 2021 were approved by </w:t>
      </w:r>
      <w:r w:rsidR="00AC16E3">
        <w:rPr>
          <w:sz w:val="22"/>
          <w:szCs w:val="22"/>
        </w:rPr>
        <w:t>Youngeun Song and seconded by Alex Nanni.</w:t>
      </w:r>
    </w:p>
    <w:p w14:paraId="168A565C" w14:textId="77777777" w:rsidR="00FD1242" w:rsidRDefault="00FD1242">
      <w:pPr>
        <w:rPr>
          <w:sz w:val="22"/>
          <w:szCs w:val="22"/>
        </w:rPr>
      </w:pPr>
    </w:p>
    <w:p w14:paraId="541FB580" w14:textId="375BCFA4" w:rsidR="00FD1242" w:rsidRDefault="00857DC1">
      <w:pPr>
        <w:rPr>
          <w:sz w:val="22"/>
          <w:szCs w:val="22"/>
        </w:rPr>
      </w:pPr>
      <w:r>
        <w:rPr>
          <w:sz w:val="22"/>
          <w:szCs w:val="22"/>
        </w:rPr>
        <w:t xml:space="preserve">The meeting commenced with a discussion regarding the weaving of the indigenous language into Advisory Council meetings. Heidi gave the AC some indigenous words and encouraged them to use them in conversation during the meeting. The AC agreed this was a good exercise and Jarrad Merlo will lead the group in this regard at the next meeting. </w:t>
      </w:r>
    </w:p>
    <w:p w14:paraId="583992A1" w14:textId="77777777" w:rsidR="00857DC1" w:rsidRDefault="00857DC1">
      <w:pPr>
        <w:rPr>
          <w:sz w:val="22"/>
          <w:szCs w:val="22"/>
          <w:u w:val="single"/>
        </w:rPr>
      </w:pPr>
    </w:p>
    <w:p w14:paraId="5F82E489" w14:textId="77777777" w:rsidR="00A8598A" w:rsidRDefault="0071102D">
      <w:pPr>
        <w:rPr>
          <w:b/>
          <w:sz w:val="22"/>
          <w:szCs w:val="22"/>
        </w:rPr>
      </w:pPr>
      <w:r>
        <w:rPr>
          <w:b/>
          <w:sz w:val="22"/>
          <w:szCs w:val="22"/>
        </w:rPr>
        <w:t xml:space="preserve">Item </w:t>
      </w:r>
      <w:r w:rsidR="00F73564">
        <w:rPr>
          <w:b/>
          <w:sz w:val="22"/>
          <w:szCs w:val="22"/>
        </w:rPr>
        <w:t>5</w:t>
      </w:r>
      <w:r>
        <w:rPr>
          <w:b/>
          <w:sz w:val="22"/>
          <w:szCs w:val="22"/>
        </w:rPr>
        <w:t xml:space="preserve">: </w:t>
      </w:r>
      <w:r w:rsidR="00F73564">
        <w:rPr>
          <w:b/>
          <w:sz w:val="22"/>
          <w:szCs w:val="22"/>
        </w:rPr>
        <w:t>2021 Conference Review and 2022 Conference Theme</w:t>
      </w:r>
    </w:p>
    <w:p w14:paraId="3B865155" w14:textId="77777777" w:rsidR="00A8598A" w:rsidRDefault="00A8598A">
      <w:pPr>
        <w:rPr>
          <w:b/>
          <w:sz w:val="22"/>
          <w:szCs w:val="22"/>
        </w:rPr>
      </w:pPr>
    </w:p>
    <w:p w14:paraId="2AEB037F" w14:textId="77777777" w:rsidR="00AC16E3" w:rsidRDefault="00AC16E3">
      <w:pPr>
        <w:rPr>
          <w:color w:val="000000"/>
          <w:sz w:val="22"/>
          <w:szCs w:val="22"/>
        </w:rPr>
      </w:pPr>
      <w:r>
        <w:rPr>
          <w:color w:val="000000"/>
          <w:sz w:val="22"/>
          <w:szCs w:val="22"/>
        </w:rPr>
        <w:lastRenderedPageBreak/>
        <w:t>The CEO reported that he had received excellent feedback from conference attendees and that NEAS had made a small profit from running the conference. The CEO extended thanks to the Advisory Council for their attendance and support with the event.</w:t>
      </w:r>
    </w:p>
    <w:p w14:paraId="14F1DBE8" w14:textId="77777777" w:rsidR="00AC16E3" w:rsidRDefault="00AC16E3">
      <w:pPr>
        <w:rPr>
          <w:color w:val="000000"/>
          <w:sz w:val="22"/>
          <w:szCs w:val="22"/>
        </w:rPr>
      </w:pPr>
    </w:p>
    <w:p w14:paraId="1D8E12AC" w14:textId="77777777" w:rsidR="00A8598A" w:rsidRDefault="00AC16E3">
      <w:pPr>
        <w:rPr>
          <w:color w:val="000000"/>
          <w:sz w:val="22"/>
          <w:szCs w:val="22"/>
        </w:rPr>
      </w:pPr>
      <w:r>
        <w:rPr>
          <w:color w:val="000000"/>
          <w:sz w:val="22"/>
          <w:szCs w:val="22"/>
        </w:rPr>
        <w:t xml:space="preserve">Planning for the 2022 conference is underway and Stan Grant has been secured as the opening plenary speaker. The theme is ‘Going </w:t>
      </w:r>
      <w:proofErr w:type="spellStart"/>
      <w:r>
        <w:rPr>
          <w:color w:val="000000"/>
          <w:sz w:val="22"/>
          <w:szCs w:val="22"/>
        </w:rPr>
        <w:t>Glocal</w:t>
      </w:r>
      <w:proofErr w:type="spellEnd"/>
      <w:r>
        <w:rPr>
          <w:color w:val="000000"/>
          <w:sz w:val="22"/>
          <w:szCs w:val="22"/>
        </w:rPr>
        <w:t xml:space="preserve"> – Embracing Communities of Practice’</w:t>
      </w:r>
      <w:r w:rsidR="00346241">
        <w:rPr>
          <w:color w:val="000000"/>
          <w:sz w:val="22"/>
          <w:szCs w:val="22"/>
        </w:rPr>
        <w:t xml:space="preserve"> and it will again be offered onsite at </w:t>
      </w:r>
      <w:proofErr w:type="spellStart"/>
      <w:r w:rsidR="00346241">
        <w:rPr>
          <w:color w:val="000000"/>
          <w:sz w:val="22"/>
          <w:szCs w:val="22"/>
        </w:rPr>
        <w:t>Doltone</w:t>
      </w:r>
      <w:proofErr w:type="spellEnd"/>
      <w:r w:rsidR="00346241">
        <w:rPr>
          <w:color w:val="000000"/>
          <w:sz w:val="22"/>
          <w:szCs w:val="22"/>
        </w:rPr>
        <w:t xml:space="preserve"> House and online</w:t>
      </w:r>
      <w:r>
        <w:rPr>
          <w:color w:val="000000"/>
          <w:sz w:val="22"/>
          <w:szCs w:val="22"/>
        </w:rPr>
        <w:t xml:space="preserve">. Presentations will be done on each of the 6 NEAS communities of practice and the CEO will give an update on these later in the meeting. Social activities for each group will also be held around the conference. </w:t>
      </w:r>
      <w:r w:rsidR="00346241">
        <w:rPr>
          <w:color w:val="000000"/>
          <w:sz w:val="22"/>
          <w:szCs w:val="22"/>
        </w:rPr>
        <w:t xml:space="preserve"> The gala dinner event will return next year. Speaker expressions of interest open in September and ticket sales will commence from October.</w:t>
      </w:r>
    </w:p>
    <w:p w14:paraId="6E6F1D95" w14:textId="77777777" w:rsidR="00F73564" w:rsidRDefault="00F73564">
      <w:pPr>
        <w:rPr>
          <w:sz w:val="22"/>
          <w:szCs w:val="22"/>
        </w:rPr>
      </w:pPr>
    </w:p>
    <w:p w14:paraId="37CED9CF" w14:textId="77777777" w:rsidR="00A8598A" w:rsidRDefault="0071102D">
      <w:pPr>
        <w:rPr>
          <w:b/>
          <w:sz w:val="22"/>
          <w:szCs w:val="22"/>
        </w:rPr>
      </w:pPr>
      <w:r>
        <w:rPr>
          <w:b/>
          <w:sz w:val="22"/>
          <w:szCs w:val="22"/>
        </w:rPr>
        <w:t xml:space="preserve">Item </w:t>
      </w:r>
      <w:r w:rsidR="00F73564">
        <w:rPr>
          <w:b/>
          <w:sz w:val="22"/>
          <w:szCs w:val="22"/>
        </w:rPr>
        <w:t>6: Review Results of Expert Panel Survey &amp; SOIF Activity</w:t>
      </w:r>
    </w:p>
    <w:p w14:paraId="1586BDA2" w14:textId="77777777" w:rsidR="00A8598A" w:rsidRDefault="00A8598A">
      <w:pPr>
        <w:rPr>
          <w:b/>
          <w:sz w:val="22"/>
          <w:szCs w:val="22"/>
        </w:rPr>
      </w:pPr>
    </w:p>
    <w:p w14:paraId="6D25A4C0" w14:textId="33BB1257" w:rsidR="00A8598A" w:rsidRDefault="003E6755">
      <w:pPr>
        <w:rPr>
          <w:sz w:val="22"/>
          <w:szCs w:val="22"/>
        </w:rPr>
      </w:pPr>
      <w:r>
        <w:rPr>
          <w:sz w:val="22"/>
          <w:szCs w:val="22"/>
        </w:rPr>
        <w:t xml:space="preserve">The intention with the expert panel is to send them pulse survey 2-3 times per year. The CEO wanted to test this with the Advisory Council first and seek their feedback. </w:t>
      </w:r>
    </w:p>
    <w:p w14:paraId="582E3CBB" w14:textId="77777777" w:rsidR="003E6755" w:rsidRDefault="003E6755">
      <w:pPr>
        <w:rPr>
          <w:sz w:val="22"/>
          <w:szCs w:val="22"/>
        </w:rPr>
      </w:pPr>
    </w:p>
    <w:p w14:paraId="00DCA9D4" w14:textId="427D5F39" w:rsidR="003E6755" w:rsidRDefault="003E6755">
      <w:pPr>
        <w:rPr>
          <w:sz w:val="22"/>
          <w:szCs w:val="22"/>
        </w:rPr>
      </w:pPr>
      <w:r>
        <w:rPr>
          <w:sz w:val="22"/>
          <w:szCs w:val="22"/>
        </w:rPr>
        <w:t>The</w:t>
      </w:r>
      <w:r w:rsidR="00857DC1">
        <w:rPr>
          <w:sz w:val="22"/>
          <w:szCs w:val="22"/>
        </w:rPr>
        <w:t xml:space="preserve"> CEO advised that the</w:t>
      </w:r>
      <w:r>
        <w:rPr>
          <w:sz w:val="22"/>
          <w:szCs w:val="22"/>
        </w:rPr>
        <w:t xml:space="preserve"> NEAS Census will be sent out to all members in September, which is </w:t>
      </w:r>
      <w:r w:rsidR="00857DC1">
        <w:rPr>
          <w:sz w:val="22"/>
          <w:szCs w:val="22"/>
        </w:rPr>
        <w:t xml:space="preserve">primarily </w:t>
      </w:r>
      <w:r>
        <w:rPr>
          <w:sz w:val="22"/>
          <w:szCs w:val="22"/>
        </w:rPr>
        <w:t>a data gathering exercise.</w:t>
      </w:r>
    </w:p>
    <w:p w14:paraId="2C6BDFF7" w14:textId="77777777" w:rsidR="003E6755" w:rsidRDefault="003E6755">
      <w:pPr>
        <w:rPr>
          <w:sz w:val="22"/>
          <w:szCs w:val="22"/>
        </w:rPr>
      </w:pPr>
    </w:p>
    <w:p w14:paraId="417BD82E" w14:textId="143F86C9" w:rsidR="003E6755" w:rsidRDefault="003E6755">
      <w:pPr>
        <w:rPr>
          <w:sz w:val="22"/>
          <w:szCs w:val="22"/>
        </w:rPr>
      </w:pPr>
      <w:r>
        <w:rPr>
          <w:sz w:val="22"/>
          <w:szCs w:val="22"/>
        </w:rPr>
        <w:t xml:space="preserve">The Council split into groups to undertake </w:t>
      </w:r>
      <w:r w:rsidR="00857DC1">
        <w:rPr>
          <w:sz w:val="22"/>
          <w:szCs w:val="22"/>
        </w:rPr>
        <w:t>an</w:t>
      </w:r>
      <w:r>
        <w:rPr>
          <w:sz w:val="22"/>
          <w:szCs w:val="22"/>
        </w:rPr>
        <w:t xml:space="preserve"> analysis</w:t>
      </w:r>
      <w:r w:rsidR="00397DF3">
        <w:rPr>
          <w:sz w:val="22"/>
          <w:szCs w:val="22"/>
        </w:rPr>
        <w:t xml:space="preserve"> of NEAS</w:t>
      </w:r>
      <w:r w:rsidR="00857DC1">
        <w:rPr>
          <w:sz w:val="22"/>
          <w:szCs w:val="22"/>
        </w:rPr>
        <w:t xml:space="preserve"> with main discussion points as follows.</w:t>
      </w:r>
    </w:p>
    <w:p w14:paraId="47212CB2" w14:textId="77777777" w:rsidR="000D3BB8" w:rsidRDefault="000D3BB8">
      <w:pPr>
        <w:rPr>
          <w:sz w:val="22"/>
          <w:szCs w:val="22"/>
        </w:rPr>
      </w:pPr>
    </w:p>
    <w:p w14:paraId="5EBC91DD" w14:textId="77777777" w:rsidR="000D3BB8" w:rsidRDefault="000D3BB8">
      <w:pPr>
        <w:rPr>
          <w:sz w:val="22"/>
          <w:szCs w:val="22"/>
        </w:rPr>
      </w:pPr>
      <w:r>
        <w:rPr>
          <w:sz w:val="22"/>
          <w:szCs w:val="22"/>
        </w:rPr>
        <w:t>Opportunities for NEAS</w:t>
      </w:r>
    </w:p>
    <w:p w14:paraId="0334A607" w14:textId="77777777" w:rsidR="000D3BB8" w:rsidRDefault="000D3BB8" w:rsidP="000D3BB8">
      <w:pPr>
        <w:pStyle w:val="ListParagraph"/>
        <w:numPr>
          <w:ilvl w:val="0"/>
          <w:numId w:val="2"/>
        </w:numPr>
        <w:rPr>
          <w:sz w:val="22"/>
          <w:szCs w:val="22"/>
        </w:rPr>
      </w:pPr>
      <w:r>
        <w:rPr>
          <w:sz w:val="22"/>
          <w:szCs w:val="22"/>
        </w:rPr>
        <w:t>Play a more facilitating role in connecting students and teachers</w:t>
      </w:r>
    </w:p>
    <w:p w14:paraId="15D20CBF" w14:textId="77777777" w:rsidR="000D3BB8" w:rsidRDefault="000D3BB8" w:rsidP="000D3BB8">
      <w:pPr>
        <w:pStyle w:val="ListParagraph"/>
        <w:numPr>
          <w:ilvl w:val="0"/>
          <w:numId w:val="2"/>
        </w:numPr>
        <w:rPr>
          <w:sz w:val="22"/>
          <w:szCs w:val="22"/>
        </w:rPr>
      </w:pPr>
      <w:r>
        <w:rPr>
          <w:sz w:val="22"/>
          <w:szCs w:val="22"/>
        </w:rPr>
        <w:t>Digital literacy and competence for pedagogy and teaching practice</w:t>
      </w:r>
    </w:p>
    <w:p w14:paraId="363FC9B1" w14:textId="77777777" w:rsidR="000D3BB8" w:rsidRDefault="000D3BB8" w:rsidP="000D3BB8">
      <w:pPr>
        <w:pStyle w:val="ListParagraph"/>
        <w:numPr>
          <w:ilvl w:val="0"/>
          <w:numId w:val="2"/>
        </w:numPr>
        <w:rPr>
          <w:sz w:val="22"/>
          <w:szCs w:val="22"/>
        </w:rPr>
      </w:pPr>
      <w:r>
        <w:rPr>
          <w:sz w:val="22"/>
          <w:szCs w:val="22"/>
        </w:rPr>
        <w:t>Bring a student perspective into future NEAS discussions</w:t>
      </w:r>
    </w:p>
    <w:p w14:paraId="48294EA9" w14:textId="77777777" w:rsidR="00C704C2" w:rsidRDefault="00C704C2" w:rsidP="000D3BB8">
      <w:pPr>
        <w:pStyle w:val="ListParagraph"/>
        <w:numPr>
          <w:ilvl w:val="0"/>
          <w:numId w:val="2"/>
        </w:numPr>
        <w:rPr>
          <w:sz w:val="22"/>
          <w:szCs w:val="22"/>
        </w:rPr>
      </w:pPr>
      <w:r>
        <w:rPr>
          <w:sz w:val="22"/>
          <w:szCs w:val="22"/>
        </w:rPr>
        <w:t>Look at NEAS name. NEAS is not only national and it’s not an accreditation scheme.</w:t>
      </w:r>
    </w:p>
    <w:p w14:paraId="73BB8E8B" w14:textId="104B7C00" w:rsidR="000D3BB8" w:rsidRPr="00E43363" w:rsidRDefault="00C704C2" w:rsidP="00E43363">
      <w:pPr>
        <w:pStyle w:val="ListParagraph"/>
        <w:numPr>
          <w:ilvl w:val="0"/>
          <w:numId w:val="2"/>
        </w:numPr>
        <w:rPr>
          <w:sz w:val="22"/>
          <w:szCs w:val="22"/>
        </w:rPr>
      </w:pPr>
      <w:r w:rsidRPr="00E43363">
        <w:rPr>
          <w:sz w:val="22"/>
          <w:szCs w:val="22"/>
        </w:rPr>
        <w:t xml:space="preserve">‘Quality </w:t>
      </w:r>
      <w:r w:rsidR="00857DC1">
        <w:rPr>
          <w:sz w:val="22"/>
          <w:szCs w:val="22"/>
        </w:rPr>
        <w:t>A</w:t>
      </w:r>
      <w:r w:rsidRPr="00E43363">
        <w:rPr>
          <w:sz w:val="22"/>
          <w:szCs w:val="22"/>
        </w:rPr>
        <w:t xml:space="preserve">ssurance’, </w:t>
      </w:r>
      <w:r w:rsidR="00857DC1">
        <w:rPr>
          <w:sz w:val="22"/>
          <w:szCs w:val="22"/>
        </w:rPr>
        <w:t>could be re-phrased to</w:t>
      </w:r>
      <w:r w:rsidRPr="00E43363">
        <w:rPr>
          <w:sz w:val="22"/>
          <w:szCs w:val="22"/>
        </w:rPr>
        <w:t xml:space="preserve"> ‘improvement and enhancement’</w:t>
      </w:r>
      <w:r w:rsidR="00E43363">
        <w:rPr>
          <w:sz w:val="22"/>
          <w:szCs w:val="22"/>
        </w:rPr>
        <w:t xml:space="preserve"> </w:t>
      </w:r>
    </w:p>
    <w:p w14:paraId="7D5872F0" w14:textId="77777777" w:rsidR="000D3BB8" w:rsidRDefault="00E43363" w:rsidP="000D3BB8">
      <w:pPr>
        <w:pStyle w:val="ListParagraph"/>
        <w:numPr>
          <w:ilvl w:val="0"/>
          <w:numId w:val="2"/>
        </w:numPr>
        <w:rPr>
          <w:sz w:val="22"/>
          <w:szCs w:val="22"/>
        </w:rPr>
      </w:pPr>
      <w:r>
        <w:rPr>
          <w:sz w:val="22"/>
          <w:szCs w:val="22"/>
        </w:rPr>
        <w:t>Use agents to promote NEAS to students</w:t>
      </w:r>
    </w:p>
    <w:p w14:paraId="453E588C" w14:textId="4B588983" w:rsidR="00C704C2" w:rsidRDefault="00C704C2" w:rsidP="00C704C2">
      <w:pPr>
        <w:rPr>
          <w:sz w:val="22"/>
          <w:szCs w:val="22"/>
        </w:rPr>
      </w:pPr>
      <w:r>
        <w:rPr>
          <w:sz w:val="22"/>
          <w:szCs w:val="22"/>
        </w:rPr>
        <w:t>Improvement</w:t>
      </w:r>
      <w:r w:rsidR="00857DC1">
        <w:rPr>
          <w:sz w:val="22"/>
          <w:szCs w:val="22"/>
        </w:rPr>
        <w:t>s for NEAS</w:t>
      </w:r>
    </w:p>
    <w:p w14:paraId="03D7DA57" w14:textId="4AA3D9D4" w:rsidR="00C704C2" w:rsidRDefault="00C704C2" w:rsidP="00C704C2">
      <w:pPr>
        <w:pStyle w:val="ListParagraph"/>
        <w:numPr>
          <w:ilvl w:val="0"/>
          <w:numId w:val="2"/>
        </w:numPr>
        <w:rPr>
          <w:sz w:val="22"/>
          <w:szCs w:val="22"/>
        </w:rPr>
      </w:pPr>
      <w:r>
        <w:rPr>
          <w:sz w:val="22"/>
          <w:szCs w:val="22"/>
        </w:rPr>
        <w:t>Students don’t recognise that NEAS is well recognised</w:t>
      </w:r>
      <w:r w:rsidR="00857DC1">
        <w:rPr>
          <w:sz w:val="22"/>
          <w:szCs w:val="22"/>
        </w:rPr>
        <w:t xml:space="preserve"> and regarded in the industry</w:t>
      </w:r>
    </w:p>
    <w:p w14:paraId="0ADFE92A" w14:textId="3D04BCC9" w:rsidR="00613428" w:rsidRDefault="00613428" w:rsidP="00C704C2">
      <w:pPr>
        <w:pStyle w:val="ListParagraph"/>
        <w:numPr>
          <w:ilvl w:val="0"/>
          <w:numId w:val="2"/>
        </w:numPr>
        <w:rPr>
          <w:sz w:val="22"/>
          <w:szCs w:val="22"/>
        </w:rPr>
      </w:pPr>
      <w:r w:rsidRPr="00613428">
        <w:rPr>
          <w:sz w:val="22"/>
          <w:szCs w:val="22"/>
        </w:rPr>
        <w:t>NEAS really needs to focus on helping the industry and schools to survive more than</w:t>
      </w:r>
      <w:r w:rsidR="00857DC1">
        <w:rPr>
          <w:sz w:val="22"/>
          <w:szCs w:val="22"/>
        </w:rPr>
        <w:t xml:space="preserve"> just Quality Assurance</w:t>
      </w:r>
    </w:p>
    <w:p w14:paraId="05178EFF" w14:textId="1D3C1AFE" w:rsidR="00F73564" w:rsidRDefault="00C704C2">
      <w:pPr>
        <w:rPr>
          <w:sz w:val="22"/>
          <w:szCs w:val="22"/>
        </w:rPr>
      </w:pPr>
      <w:r>
        <w:rPr>
          <w:sz w:val="22"/>
          <w:szCs w:val="22"/>
        </w:rPr>
        <w:t>Threats</w:t>
      </w:r>
      <w:r w:rsidR="00857DC1">
        <w:rPr>
          <w:sz w:val="22"/>
          <w:szCs w:val="22"/>
        </w:rPr>
        <w:t xml:space="preserve"> for NEAS</w:t>
      </w:r>
    </w:p>
    <w:p w14:paraId="73D57BC4" w14:textId="77777777" w:rsidR="00C704C2" w:rsidRDefault="00C704C2" w:rsidP="00C704C2">
      <w:pPr>
        <w:pStyle w:val="ListParagraph"/>
        <w:numPr>
          <w:ilvl w:val="0"/>
          <w:numId w:val="2"/>
        </w:numPr>
        <w:rPr>
          <w:sz w:val="22"/>
          <w:szCs w:val="22"/>
        </w:rPr>
      </w:pPr>
      <w:r>
        <w:rPr>
          <w:sz w:val="22"/>
          <w:szCs w:val="22"/>
        </w:rPr>
        <w:t>Is NEAS seen as a peak body by key stakeholders?</w:t>
      </w:r>
    </w:p>
    <w:p w14:paraId="5FF9F1B5" w14:textId="77777777" w:rsidR="00C704C2" w:rsidRDefault="00C704C2" w:rsidP="00C704C2">
      <w:pPr>
        <w:pStyle w:val="ListParagraph"/>
        <w:numPr>
          <w:ilvl w:val="0"/>
          <w:numId w:val="2"/>
        </w:numPr>
        <w:rPr>
          <w:sz w:val="22"/>
          <w:szCs w:val="22"/>
        </w:rPr>
      </w:pPr>
      <w:r>
        <w:rPr>
          <w:sz w:val="22"/>
          <w:szCs w:val="22"/>
        </w:rPr>
        <w:t>What’s our value proposition to stakeholders?</w:t>
      </w:r>
    </w:p>
    <w:p w14:paraId="12BA8EFD" w14:textId="77777777" w:rsidR="00C704C2" w:rsidRDefault="00C704C2" w:rsidP="00C704C2">
      <w:pPr>
        <w:pStyle w:val="ListParagraph"/>
        <w:numPr>
          <w:ilvl w:val="0"/>
          <w:numId w:val="2"/>
        </w:numPr>
        <w:rPr>
          <w:sz w:val="22"/>
          <w:szCs w:val="22"/>
        </w:rPr>
      </w:pPr>
      <w:r>
        <w:rPr>
          <w:sz w:val="22"/>
          <w:szCs w:val="22"/>
        </w:rPr>
        <w:t>Is NEAS in competition with peak bodies?</w:t>
      </w:r>
    </w:p>
    <w:p w14:paraId="1A0C3869" w14:textId="79CB3798" w:rsidR="00C704C2" w:rsidRPr="00C704C2" w:rsidRDefault="00613428" w:rsidP="00C704C2">
      <w:pPr>
        <w:pStyle w:val="ListParagraph"/>
        <w:numPr>
          <w:ilvl w:val="0"/>
          <w:numId w:val="2"/>
        </w:numPr>
        <w:rPr>
          <w:sz w:val="22"/>
          <w:szCs w:val="22"/>
        </w:rPr>
      </w:pPr>
      <w:r>
        <w:rPr>
          <w:sz w:val="22"/>
          <w:szCs w:val="22"/>
        </w:rPr>
        <w:t xml:space="preserve">Remaining relevant in the industry. </w:t>
      </w:r>
      <w:r w:rsidRPr="00613428">
        <w:rPr>
          <w:sz w:val="22"/>
          <w:szCs w:val="22"/>
        </w:rPr>
        <w:t>QA principles might not be enough to stay relevant in a transformational context</w:t>
      </w:r>
      <w:r w:rsidR="00857DC1">
        <w:rPr>
          <w:sz w:val="22"/>
          <w:szCs w:val="22"/>
        </w:rPr>
        <w:br/>
      </w:r>
    </w:p>
    <w:p w14:paraId="61DCC5F8" w14:textId="77777777" w:rsidR="00A8598A" w:rsidRDefault="0071102D">
      <w:pPr>
        <w:rPr>
          <w:b/>
          <w:sz w:val="22"/>
          <w:szCs w:val="22"/>
        </w:rPr>
      </w:pPr>
      <w:r>
        <w:rPr>
          <w:b/>
          <w:sz w:val="22"/>
          <w:szCs w:val="22"/>
        </w:rPr>
        <w:t xml:space="preserve">Item </w:t>
      </w:r>
      <w:r w:rsidR="00F73564">
        <w:rPr>
          <w:b/>
          <w:sz w:val="22"/>
          <w:szCs w:val="22"/>
        </w:rPr>
        <w:t>7</w:t>
      </w:r>
      <w:r>
        <w:rPr>
          <w:b/>
          <w:sz w:val="22"/>
          <w:szCs w:val="22"/>
        </w:rPr>
        <w:t xml:space="preserve">: </w:t>
      </w:r>
      <w:r w:rsidR="00F73564">
        <w:rPr>
          <w:b/>
          <w:sz w:val="22"/>
          <w:szCs w:val="22"/>
        </w:rPr>
        <w:t xml:space="preserve">Mid-Year Report from Advisory Council </w:t>
      </w:r>
      <w:r w:rsidR="00933773">
        <w:rPr>
          <w:b/>
          <w:sz w:val="22"/>
          <w:szCs w:val="22"/>
        </w:rPr>
        <w:t>to add to Annual Report</w:t>
      </w:r>
    </w:p>
    <w:p w14:paraId="6DA3B347" w14:textId="48D6C0ED" w:rsidR="00A8598A" w:rsidRDefault="00A8598A">
      <w:pPr>
        <w:rPr>
          <w:b/>
          <w:sz w:val="22"/>
          <w:szCs w:val="22"/>
        </w:rPr>
      </w:pPr>
    </w:p>
    <w:p w14:paraId="71B41C96" w14:textId="625D3D20" w:rsidR="00857DC1" w:rsidRDefault="00857DC1">
      <w:pPr>
        <w:rPr>
          <w:bCs/>
          <w:sz w:val="22"/>
          <w:szCs w:val="22"/>
        </w:rPr>
      </w:pPr>
      <w:r>
        <w:rPr>
          <w:bCs/>
          <w:sz w:val="22"/>
          <w:szCs w:val="22"/>
        </w:rPr>
        <w:t>The CEO provided an overview of AC activities for 2021 as follows:</w:t>
      </w:r>
    </w:p>
    <w:p w14:paraId="2DFEE2B2" w14:textId="264B99FC" w:rsidR="00857DC1" w:rsidRDefault="00857DC1">
      <w:pPr>
        <w:rPr>
          <w:bCs/>
          <w:sz w:val="22"/>
          <w:szCs w:val="22"/>
        </w:rPr>
      </w:pPr>
    </w:p>
    <w:p w14:paraId="29E8D9F2" w14:textId="77777777" w:rsidR="00857DC1" w:rsidRDefault="00857DC1" w:rsidP="00857DC1">
      <w:pPr>
        <w:pStyle w:val="ListParagraph"/>
        <w:numPr>
          <w:ilvl w:val="0"/>
          <w:numId w:val="2"/>
        </w:numPr>
        <w:rPr>
          <w:bCs/>
          <w:sz w:val="22"/>
          <w:szCs w:val="22"/>
        </w:rPr>
      </w:pPr>
      <w:r>
        <w:rPr>
          <w:bCs/>
          <w:sz w:val="22"/>
          <w:szCs w:val="22"/>
        </w:rPr>
        <w:lastRenderedPageBreak/>
        <w:t xml:space="preserve">The Council held </w:t>
      </w:r>
      <w:r w:rsidRPr="00857DC1">
        <w:rPr>
          <w:bCs/>
          <w:sz w:val="22"/>
          <w:szCs w:val="22"/>
        </w:rPr>
        <w:t xml:space="preserve">Four formal meetings, plus drop-ins </w:t>
      </w:r>
      <w:r>
        <w:rPr>
          <w:bCs/>
          <w:sz w:val="22"/>
          <w:szCs w:val="22"/>
        </w:rPr>
        <w:t>as a connection exercise during COVID</w:t>
      </w:r>
    </w:p>
    <w:p w14:paraId="1C25E897" w14:textId="4BD12E5C" w:rsidR="00857DC1" w:rsidRDefault="00857DC1" w:rsidP="00857DC1">
      <w:pPr>
        <w:pStyle w:val="ListParagraph"/>
        <w:numPr>
          <w:ilvl w:val="0"/>
          <w:numId w:val="2"/>
        </w:numPr>
        <w:rPr>
          <w:bCs/>
          <w:sz w:val="22"/>
          <w:szCs w:val="22"/>
        </w:rPr>
      </w:pPr>
      <w:r w:rsidRPr="00857DC1">
        <w:rPr>
          <w:bCs/>
          <w:sz w:val="22"/>
          <w:szCs w:val="22"/>
        </w:rPr>
        <w:t>One member (Iv</w:t>
      </w:r>
      <w:r w:rsidR="00D57E7D">
        <w:rPr>
          <w:bCs/>
          <w:sz w:val="22"/>
          <w:szCs w:val="22"/>
        </w:rPr>
        <w:t>a</w:t>
      </w:r>
      <w:r w:rsidRPr="00857DC1">
        <w:rPr>
          <w:bCs/>
          <w:sz w:val="22"/>
          <w:szCs w:val="22"/>
        </w:rPr>
        <w:t>no Buoro, TAFE NSW) left at the end of his service period. Jarrad Merlo (E2Language)</w:t>
      </w:r>
      <w:r>
        <w:rPr>
          <w:bCs/>
          <w:sz w:val="22"/>
          <w:szCs w:val="22"/>
        </w:rPr>
        <w:t xml:space="preserve"> joined the Council</w:t>
      </w:r>
    </w:p>
    <w:p w14:paraId="2755636F" w14:textId="77777777" w:rsidR="00857DC1" w:rsidRPr="00857DC1" w:rsidRDefault="00857DC1" w:rsidP="00857DC1">
      <w:pPr>
        <w:pStyle w:val="ListParagraph"/>
        <w:numPr>
          <w:ilvl w:val="0"/>
          <w:numId w:val="4"/>
        </w:numPr>
        <w:rPr>
          <w:b/>
          <w:sz w:val="22"/>
          <w:szCs w:val="22"/>
        </w:rPr>
      </w:pPr>
      <w:r>
        <w:rPr>
          <w:bCs/>
          <w:sz w:val="22"/>
          <w:szCs w:val="22"/>
        </w:rPr>
        <w:t>The AC provided advice to the CEO and Board on:</w:t>
      </w:r>
      <w:r w:rsidRPr="00857DC1">
        <w:rPr>
          <w:bCs/>
          <w:sz w:val="22"/>
          <w:szCs w:val="22"/>
        </w:rPr>
        <w:t xml:space="preserve"> </w:t>
      </w:r>
    </w:p>
    <w:p w14:paraId="7C0BA065" w14:textId="77777777" w:rsidR="00857DC1" w:rsidRPr="00857DC1" w:rsidRDefault="00857DC1" w:rsidP="00857DC1">
      <w:pPr>
        <w:pStyle w:val="ListParagraph"/>
        <w:numPr>
          <w:ilvl w:val="1"/>
          <w:numId w:val="4"/>
        </w:numPr>
        <w:rPr>
          <w:b/>
          <w:sz w:val="22"/>
          <w:szCs w:val="22"/>
        </w:rPr>
      </w:pPr>
      <w:r>
        <w:rPr>
          <w:bCs/>
          <w:sz w:val="22"/>
          <w:szCs w:val="22"/>
        </w:rPr>
        <w:t>T</w:t>
      </w:r>
      <w:r w:rsidRPr="00857DC1">
        <w:rPr>
          <w:bCs/>
          <w:sz w:val="22"/>
          <w:szCs w:val="22"/>
        </w:rPr>
        <w:t xml:space="preserve">he 2021 conference </w:t>
      </w:r>
    </w:p>
    <w:p w14:paraId="37D53465" w14:textId="77777777" w:rsidR="00857DC1" w:rsidRPr="00857DC1" w:rsidRDefault="00857DC1" w:rsidP="00857DC1">
      <w:pPr>
        <w:pStyle w:val="ListParagraph"/>
        <w:numPr>
          <w:ilvl w:val="1"/>
          <w:numId w:val="4"/>
        </w:numPr>
        <w:rPr>
          <w:b/>
          <w:sz w:val="22"/>
          <w:szCs w:val="22"/>
        </w:rPr>
      </w:pPr>
      <w:r>
        <w:rPr>
          <w:bCs/>
          <w:sz w:val="22"/>
          <w:szCs w:val="22"/>
        </w:rPr>
        <w:t>C</w:t>
      </w:r>
      <w:r w:rsidRPr="00857DC1">
        <w:rPr>
          <w:bCs/>
          <w:sz w:val="22"/>
          <w:szCs w:val="22"/>
        </w:rPr>
        <w:t xml:space="preserve">ommunities of practice </w:t>
      </w:r>
    </w:p>
    <w:p w14:paraId="0B308ED7" w14:textId="77777777" w:rsidR="00857DC1" w:rsidRPr="00857DC1" w:rsidRDefault="00857DC1" w:rsidP="00857DC1">
      <w:pPr>
        <w:pStyle w:val="ListParagraph"/>
        <w:numPr>
          <w:ilvl w:val="1"/>
          <w:numId w:val="4"/>
        </w:numPr>
        <w:rPr>
          <w:b/>
          <w:sz w:val="22"/>
          <w:szCs w:val="22"/>
        </w:rPr>
      </w:pPr>
      <w:r w:rsidRPr="00857DC1">
        <w:rPr>
          <w:bCs/>
          <w:sz w:val="22"/>
          <w:szCs w:val="22"/>
        </w:rPr>
        <w:t xml:space="preserve">Covid-era and post-Covid-era industry needs and desires </w:t>
      </w:r>
    </w:p>
    <w:p w14:paraId="6D8B4ABE" w14:textId="77777777" w:rsidR="00857DC1" w:rsidRPr="00857DC1" w:rsidRDefault="00857DC1" w:rsidP="00857DC1">
      <w:pPr>
        <w:pStyle w:val="ListParagraph"/>
        <w:numPr>
          <w:ilvl w:val="1"/>
          <w:numId w:val="4"/>
        </w:numPr>
        <w:rPr>
          <w:b/>
          <w:sz w:val="22"/>
          <w:szCs w:val="22"/>
        </w:rPr>
      </w:pPr>
      <w:r w:rsidRPr="00857DC1">
        <w:rPr>
          <w:bCs/>
          <w:sz w:val="22"/>
          <w:szCs w:val="22"/>
        </w:rPr>
        <w:t>NEAS Respond, Revive and Thrive Strategy</w:t>
      </w:r>
    </w:p>
    <w:p w14:paraId="440E4CB0" w14:textId="77777777" w:rsidR="00857DC1" w:rsidRPr="00857DC1" w:rsidRDefault="00857DC1" w:rsidP="00857DC1">
      <w:pPr>
        <w:pStyle w:val="ListParagraph"/>
        <w:numPr>
          <w:ilvl w:val="1"/>
          <w:numId w:val="4"/>
        </w:numPr>
        <w:rPr>
          <w:b/>
          <w:sz w:val="22"/>
          <w:szCs w:val="22"/>
        </w:rPr>
      </w:pPr>
      <w:r>
        <w:rPr>
          <w:bCs/>
          <w:sz w:val="22"/>
          <w:szCs w:val="22"/>
        </w:rPr>
        <w:t>Foundation standards</w:t>
      </w:r>
    </w:p>
    <w:p w14:paraId="2037865A" w14:textId="77777777" w:rsidR="00857DC1" w:rsidRPr="00857DC1" w:rsidRDefault="00857DC1" w:rsidP="00857DC1">
      <w:pPr>
        <w:pStyle w:val="ListParagraph"/>
        <w:numPr>
          <w:ilvl w:val="1"/>
          <w:numId w:val="4"/>
        </w:numPr>
        <w:rPr>
          <w:b/>
          <w:sz w:val="22"/>
          <w:szCs w:val="22"/>
        </w:rPr>
      </w:pPr>
      <w:r>
        <w:rPr>
          <w:bCs/>
          <w:sz w:val="22"/>
          <w:szCs w:val="22"/>
        </w:rPr>
        <w:t>Input into the NEAS Edified report</w:t>
      </w:r>
    </w:p>
    <w:p w14:paraId="237C347C" w14:textId="77777777" w:rsidR="00857DC1" w:rsidRPr="00857DC1" w:rsidRDefault="00857DC1" w:rsidP="00857DC1">
      <w:pPr>
        <w:pStyle w:val="ListParagraph"/>
        <w:numPr>
          <w:ilvl w:val="0"/>
          <w:numId w:val="4"/>
        </w:numPr>
        <w:rPr>
          <w:b/>
          <w:sz w:val="22"/>
          <w:szCs w:val="22"/>
        </w:rPr>
      </w:pPr>
      <w:r w:rsidRPr="00857DC1">
        <w:rPr>
          <w:bCs/>
          <w:sz w:val="22"/>
          <w:szCs w:val="22"/>
        </w:rPr>
        <w:t>New innovations</w:t>
      </w:r>
      <w:r>
        <w:rPr>
          <w:bCs/>
          <w:sz w:val="22"/>
          <w:szCs w:val="22"/>
        </w:rPr>
        <w:t xml:space="preserve"> for the AC</w:t>
      </w:r>
      <w:r w:rsidRPr="00857DC1">
        <w:rPr>
          <w:bCs/>
          <w:sz w:val="22"/>
          <w:szCs w:val="22"/>
        </w:rPr>
        <w:t xml:space="preserve"> include</w:t>
      </w:r>
      <w:r>
        <w:rPr>
          <w:bCs/>
          <w:sz w:val="22"/>
          <w:szCs w:val="22"/>
        </w:rPr>
        <w:t>d</w:t>
      </w:r>
      <w:r w:rsidRPr="00857DC1">
        <w:rPr>
          <w:bCs/>
          <w:sz w:val="22"/>
          <w:szCs w:val="22"/>
        </w:rPr>
        <w:t>:</w:t>
      </w:r>
    </w:p>
    <w:p w14:paraId="39BCDDC1" w14:textId="77777777" w:rsidR="00857DC1" w:rsidRPr="00857DC1" w:rsidRDefault="00857DC1" w:rsidP="00857DC1">
      <w:pPr>
        <w:pStyle w:val="ListParagraph"/>
        <w:numPr>
          <w:ilvl w:val="1"/>
          <w:numId w:val="4"/>
        </w:numPr>
        <w:rPr>
          <w:b/>
          <w:sz w:val="22"/>
          <w:szCs w:val="22"/>
        </w:rPr>
      </w:pPr>
      <w:r>
        <w:rPr>
          <w:bCs/>
          <w:sz w:val="22"/>
          <w:szCs w:val="22"/>
        </w:rPr>
        <w:t>Incorporating and Acknowledgement of Country and an integration of indigenous perspective into meetings</w:t>
      </w:r>
    </w:p>
    <w:p w14:paraId="364C21B1" w14:textId="0C0C0821" w:rsidR="00F73564" w:rsidRDefault="00857DC1" w:rsidP="00857DC1">
      <w:pPr>
        <w:pStyle w:val="ListParagraph"/>
        <w:numPr>
          <w:ilvl w:val="1"/>
          <w:numId w:val="4"/>
        </w:numPr>
        <w:rPr>
          <w:b/>
          <w:sz w:val="22"/>
          <w:szCs w:val="22"/>
        </w:rPr>
      </w:pPr>
      <w:r>
        <w:rPr>
          <w:bCs/>
          <w:sz w:val="22"/>
          <w:szCs w:val="22"/>
        </w:rPr>
        <w:t>SOIF analysis, surveys etc</w:t>
      </w:r>
      <w:r w:rsidRPr="00857DC1">
        <w:rPr>
          <w:bCs/>
          <w:sz w:val="22"/>
          <w:szCs w:val="22"/>
        </w:rPr>
        <w:br/>
      </w:r>
    </w:p>
    <w:p w14:paraId="21B54FCE" w14:textId="77777777" w:rsidR="00A8598A" w:rsidRDefault="0071102D">
      <w:pPr>
        <w:rPr>
          <w:b/>
          <w:sz w:val="22"/>
          <w:szCs w:val="22"/>
        </w:rPr>
      </w:pPr>
      <w:r>
        <w:rPr>
          <w:b/>
          <w:sz w:val="22"/>
          <w:szCs w:val="22"/>
        </w:rPr>
        <w:t xml:space="preserve">Item </w:t>
      </w:r>
      <w:r w:rsidR="00F73564">
        <w:rPr>
          <w:b/>
          <w:sz w:val="22"/>
          <w:szCs w:val="22"/>
        </w:rPr>
        <w:t>8</w:t>
      </w:r>
      <w:r>
        <w:rPr>
          <w:b/>
          <w:sz w:val="22"/>
          <w:szCs w:val="22"/>
        </w:rPr>
        <w:t xml:space="preserve">: </w:t>
      </w:r>
      <w:r w:rsidR="00F73564">
        <w:rPr>
          <w:b/>
          <w:sz w:val="22"/>
          <w:szCs w:val="22"/>
        </w:rPr>
        <w:t>Communities of Practice - Update</w:t>
      </w:r>
    </w:p>
    <w:p w14:paraId="43C356C5" w14:textId="77777777" w:rsidR="00A8598A" w:rsidRDefault="00A8598A">
      <w:pPr>
        <w:rPr>
          <w:sz w:val="22"/>
          <w:szCs w:val="22"/>
        </w:rPr>
      </w:pPr>
    </w:p>
    <w:p w14:paraId="37E4A19A" w14:textId="77777777" w:rsidR="00A8598A" w:rsidRDefault="00613428">
      <w:pPr>
        <w:rPr>
          <w:sz w:val="22"/>
          <w:szCs w:val="22"/>
        </w:rPr>
      </w:pPr>
      <w:r>
        <w:rPr>
          <w:sz w:val="22"/>
          <w:szCs w:val="22"/>
        </w:rPr>
        <w:t>There are two categories of COPs at NEAS, those aligned with QA framework and those of special interest.</w:t>
      </w:r>
    </w:p>
    <w:p w14:paraId="59186936" w14:textId="77777777" w:rsidR="00613428" w:rsidRDefault="00613428">
      <w:pPr>
        <w:rPr>
          <w:sz w:val="22"/>
          <w:szCs w:val="22"/>
        </w:rPr>
      </w:pPr>
    </w:p>
    <w:p w14:paraId="18891569" w14:textId="317FA7A8" w:rsidR="00613428" w:rsidRDefault="00613428">
      <w:pPr>
        <w:rPr>
          <w:sz w:val="22"/>
          <w:szCs w:val="22"/>
        </w:rPr>
      </w:pPr>
      <w:r>
        <w:rPr>
          <w:sz w:val="22"/>
          <w:szCs w:val="22"/>
        </w:rPr>
        <w:t>All COP</w:t>
      </w:r>
      <w:r w:rsidR="00D57E7D">
        <w:rPr>
          <w:sz w:val="22"/>
          <w:szCs w:val="22"/>
        </w:rPr>
        <w:t xml:space="preserve"> areas will be</w:t>
      </w:r>
      <w:r>
        <w:rPr>
          <w:sz w:val="22"/>
          <w:szCs w:val="22"/>
        </w:rPr>
        <w:t xml:space="preserve"> included in the 2022 conference program with key speakers, social activities and call for speakers from members in September.</w:t>
      </w:r>
    </w:p>
    <w:p w14:paraId="5E0719FC" w14:textId="77777777" w:rsidR="00613428" w:rsidRDefault="00613428">
      <w:pPr>
        <w:rPr>
          <w:sz w:val="22"/>
          <w:szCs w:val="22"/>
        </w:rPr>
      </w:pPr>
    </w:p>
    <w:p w14:paraId="517CC544" w14:textId="77777777" w:rsidR="00613428" w:rsidRDefault="00613428">
      <w:pPr>
        <w:rPr>
          <w:sz w:val="22"/>
          <w:szCs w:val="22"/>
        </w:rPr>
      </w:pPr>
      <w:r>
        <w:rPr>
          <w:sz w:val="22"/>
          <w:szCs w:val="22"/>
        </w:rPr>
        <w:t>Call for EOI for COP Convenors to be sent in October. Each COP will be featured between October-April in conference marketing campaigns.</w:t>
      </w:r>
    </w:p>
    <w:p w14:paraId="3AA8B10C" w14:textId="77777777" w:rsidR="00E9614B" w:rsidRDefault="00E9614B">
      <w:pPr>
        <w:rPr>
          <w:sz w:val="22"/>
          <w:szCs w:val="22"/>
        </w:rPr>
      </w:pPr>
    </w:p>
    <w:p w14:paraId="749CF00C" w14:textId="1FB82777" w:rsidR="00E9614B" w:rsidRDefault="00E9614B">
      <w:pPr>
        <w:rPr>
          <w:sz w:val="22"/>
          <w:szCs w:val="22"/>
        </w:rPr>
      </w:pPr>
      <w:r>
        <w:rPr>
          <w:sz w:val="22"/>
          <w:szCs w:val="22"/>
        </w:rPr>
        <w:t xml:space="preserve">The CEO asked the AC as to whether we </w:t>
      </w:r>
      <w:r w:rsidR="00D57E7D">
        <w:rPr>
          <w:sz w:val="22"/>
          <w:szCs w:val="22"/>
        </w:rPr>
        <w:t xml:space="preserve">should </w:t>
      </w:r>
      <w:r>
        <w:rPr>
          <w:sz w:val="22"/>
          <w:szCs w:val="22"/>
        </w:rPr>
        <w:t>keep the two categories of just focus on one</w:t>
      </w:r>
      <w:r w:rsidR="00D57E7D">
        <w:rPr>
          <w:sz w:val="22"/>
          <w:szCs w:val="22"/>
        </w:rPr>
        <w:t>.</w:t>
      </w:r>
      <w:r>
        <w:rPr>
          <w:sz w:val="22"/>
          <w:szCs w:val="22"/>
        </w:rPr>
        <w:t xml:space="preserve"> The CEO explained the NEAS COPs differ from EA’s special interest groups and also similar offerings from IEAA.</w:t>
      </w:r>
    </w:p>
    <w:p w14:paraId="43B202A2" w14:textId="77777777" w:rsidR="00E9614B" w:rsidRDefault="00E9614B">
      <w:pPr>
        <w:rPr>
          <w:sz w:val="22"/>
          <w:szCs w:val="22"/>
        </w:rPr>
      </w:pPr>
    </w:p>
    <w:p w14:paraId="1F1BC783" w14:textId="6F3FE8A8" w:rsidR="00E9614B" w:rsidRDefault="00D130C9">
      <w:pPr>
        <w:rPr>
          <w:sz w:val="22"/>
          <w:szCs w:val="22"/>
        </w:rPr>
      </w:pPr>
      <w:r>
        <w:rPr>
          <w:sz w:val="22"/>
          <w:szCs w:val="22"/>
        </w:rPr>
        <w:t>Feedback</w:t>
      </w:r>
      <w:r w:rsidR="00D57E7D">
        <w:rPr>
          <w:sz w:val="22"/>
          <w:szCs w:val="22"/>
        </w:rPr>
        <w:t xml:space="preserve"> from the AC</w:t>
      </w:r>
      <w:r>
        <w:rPr>
          <w:sz w:val="22"/>
          <w:szCs w:val="22"/>
        </w:rPr>
        <w:t xml:space="preserve"> on c</w:t>
      </w:r>
      <w:r w:rsidR="00E9614B">
        <w:rPr>
          <w:sz w:val="22"/>
          <w:szCs w:val="22"/>
        </w:rPr>
        <w:t xml:space="preserve">onsiderations when deciding on format of </w:t>
      </w:r>
      <w:r w:rsidR="00D57E7D">
        <w:rPr>
          <w:sz w:val="22"/>
          <w:szCs w:val="22"/>
        </w:rPr>
        <w:t xml:space="preserve">the </w:t>
      </w:r>
      <w:r w:rsidR="00E9614B">
        <w:rPr>
          <w:sz w:val="22"/>
          <w:szCs w:val="22"/>
        </w:rPr>
        <w:t>COPs should be:</w:t>
      </w:r>
    </w:p>
    <w:p w14:paraId="07C1AB15" w14:textId="52AD811E" w:rsidR="00E9614B" w:rsidRPr="00E9614B" w:rsidRDefault="00D57E7D" w:rsidP="00E9614B">
      <w:pPr>
        <w:pStyle w:val="ListParagraph"/>
        <w:numPr>
          <w:ilvl w:val="0"/>
          <w:numId w:val="3"/>
        </w:numPr>
        <w:rPr>
          <w:sz w:val="22"/>
          <w:szCs w:val="22"/>
        </w:rPr>
      </w:pPr>
      <w:r>
        <w:rPr>
          <w:sz w:val="22"/>
          <w:szCs w:val="22"/>
        </w:rPr>
        <w:t>What is the NEAS</w:t>
      </w:r>
      <w:r w:rsidR="00E9614B" w:rsidRPr="00E9614B">
        <w:rPr>
          <w:sz w:val="22"/>
          <w:szCs w:val="22"/>
        </w:rPr>
        <w:t xml:space="preserve"> vision? The COPS should align to the broader vision. How will the COPS drive the kind of discussions and interactions necessary to achieve NEAS's goals</w:t>
      </w:r>
      <w:r>
        <w:rPr>
          <w:sz w:val="22"/>
          <w:szCs w:val="22"/>
        </w:rPr>
        <w:t>?</w:t>
      </w:r>
    </w:p>
    <w:p w14:paraId="2BCD0AD7" w14:textId="0FCDBBC8" w:rsidR="00E9614B" w:rsidRDefault="00D57E7D" w:rsidP="00E9614B">
      <w:pPr>
        <w:pStyle w:val="ListParagraph"/>
        <w:numPr>
          <w:ilvl w:val="0"/>
          <w:numId w:val="3"/>
        </w:numPr>
        <w:rPr>
          <w:sz w:val="22"/>
          <w:szCs w:val="22"/>
        </w:rPr>
      </w:pPr>
      <w:r>
        <w:rPr>
          <w:sz w:val="22"/>
          <w:szCs w:val="22"/>
        </w:rPr>
        <w:t>Is NEAS</w:t>
      </w:r>
      <w:r w:rsidR="00E9614B" w:rsidRPr="00E9614B">
        <w:rPr>
          <w:sz w:val="22"/>
          <w:szCs w:val="22"/>
        </w:rPr>
        <w:t xml:space="preserve"> trying to drive innovation in the sector or focus on compliance (building awareness of QA framework)? This could guide the choice of COPS.</w:t>
      </w:r>
    </w:p>
    <w:p w14:paraId="74259525" w14:textId="7FD81A58" w:rsidR="00D130C9" w:rsidRPr="00E9614B" w:rsidRDefault="00D130C9" w:rsidP="00E9614B">
      <w:pPr>
        <w:pStyle w:val="ListParagraph"/>
        <w:numPr>
          <w:ilvl w:val="0"/>
          <w:numId w:val="3"/>
        </w:numPr>
        <w:rPr>
          <w:sz w:val="22"/>
          <w:szCs w:val="22"/>
        </w:rPr>
      </w:pPr>
      <w:r w:rsidRPr="00D130C9">
        <w:rPr>
          <w:sz w:val="22"/>
          <w:szCs w:val="22"/>
        </w:rPr>
        <w:t>NEAS stands for it</w:t>
      </w:r>
      <w:r w:rsidR="00D57E7D">
        <w:rPr>
          <w:sz w:val="22"/>
          <w:szCs w:val="22"/>
        </w:rPr>
        <w:t>s</w:t>
      </w:r>
      <w:r w:rsidRPr="00D130C9">
        <w:rPr>
          <w:sz w:val="22"/>
          <w:szCs w:val="22"/>
        </w:rPr>
        <w:t xml:space="preserve"> quality framework. This should continue but should facilitate other interests in the market.</w:t>
      </w:r>
    </w:p>
    <w:p w14:paraId="60D7B1BD" w14:textId="77777777" w:rsidR="00A8598A" w:rsidRDefault="00A8598A">
      <w:pPr>
        <w:rPr>
          <w:sz w:val="22"/>
          <w:szCs w:val="22"/>
        </w:rPr>
      </w:pPr>
    </w:p>
    <w:p w14:paraId="4DCA7EE5" w14:textId="77777777" w:rsidR="00A8598A" w:rsidRDefault="0071102D">
      <w:pPr>
        <w:rPr>
          <w:b/>
          <w:sz w:val="22"/>
          <w:szCs w:val="22"/>
        </w:rPr>
      </w:pPr>
      <w:r>
        <w:rPr>
          <w:b/>
          <w:sz w:val="22"/>
          <w:szCs w:val="22"/>
        </w:rPr>
        <w:t xml:space="preserve">Item 10: </w:t>
      </w:r>
      <w:r w:rsidR="00F73564">
        <w:rPr>
          <w:b/>
          <w:sz w:val="22"/>
          <w:szCs w:val="22"/>
        </w:rPr>
        <w:t>Advisory Council Membership Update and Review</w:t>
      </w:r>
    </w:p>
    <w:p w14:paraId="6C72EBDC" w14:textId="77777777" w:rsidR="00A8598A" w:rsidRDefault="00A8598A">
      <w:pPr>
        <w:rPr>
          <w:sz w:val="22"/>
          <w:szCs w:val="22"/>
        </w:rPr>
      </w:pPr>
    </w:p>
    <w:p w14:paraId="0FCF3A81" w14:textId="77777777" w:rsidR="00A8598A" w:rsidRDefault="00AD43CA">
      <w:pPr>
        <w:rPr>
          <w:sz w:val="22"/>
          <w:szCs w:val="22"/>
        </w:rPr>
      </w:pPr>
      <w:r>
        <w:rPr>
          <w:sz w:val="22"/>
          <w:szCs w:val="22"/>
        </w:rPr>
        <w:t>Heidi Reid will be retiring from the next AC meeting in October. On behalf of the AC, the CEO thanked Heidi for her service to the council since 2014.</w:t>
      </w:r>
    </w:p>
    <w:p w14:paraId="1C0429C7" w14:textId="77777777" w:rsidR="003D7353" w:rsidRDefault="003D7353">
      <w:pPr>
        <w:rPr>
          <w:sz w:val="22"/>
          <w:szCs w:val="22"/>
        </w:rPr>
      </w:pPr>
    </w:p>
    <w:p w14:paraId="66C372A2" w14:textId="00396A69" w:rsidR="003D7353" w:rsidRDefault="003D7353">
      <w:pPr>
        <w:rPr>
          <w:sz w:val="22"/>
          <w:szCs w:val="22"/>
        </w:rPr>
      </w:pPr>
      <w:r>
        <w:rPr>
          <w:sz w:val="22"/>
          <w:szCs w:val="22"/>
        </w:rPr>
        <w:lastRenderedPageBreak/>
        <w:t xml:space="preserve">There is potential to invite a student rep on the council from CISA or Sydney Community Forum. The CEO is open to other suggestions from AC </w:t>
      </w:r>
      <w:r w:rsidR="00D57E7D">
        <w:rPr>
          <w:sz w:val="22"/>
          <w:szCs w:val="22"/>
        </w:rPr>
        <w:t>members,</w:t>
      </w:r>
      <w:r w:rsidR="00FF4B8D">
        <w:rPr>
          <w:sz w:val="22"/>
          <w:szCs w:val="22"/>
        </w:rPr>
        <w:t xml:space="preserve"> and this will be added to agenda of next meeting to discuss council membership.</w:t>
      </w:r>
    </w:p>
    <w:p w14:paraId="7311ABA8" w14:textId="77777777" w:rsidR="003D7353" w:rsidRDefault="003D7353">
      <w:pPr>
        <w:rPr>
          <w:sz w:val="22"/>
          <w:szCs w:val="22"/>
        </w:rPr>
      </w:pPr>
    </w:p>
    <w:p w14:paraId="07F34113" w14:textId="6EF45A85" w:rsidR="003D7353" w:rsidRDefault="003D7353">
      <w:pPr>
        <w:rPr>
          <w:sz w:val="22"/>
          <w:szCs w:val="22"/>
        </w:rPr>
      </w:pPr>
      <w:r>
        <w:rPr>
          <w:sz w:val="22"/>
          <w:szCs w:val="22"/>
        </w:rPr>
        <w:t xml:space="preserve">Nicki </w:t>
      </w:r>
      <w:r w:rsidR="00D57E7D">
        <w:rPr>
          <w:sz w:val="22"/>
          <w:szCs w:val="22"/>
        </w:rPr>
        <w:t xml:space="preserve">Blake </w:t>
      </w:r>
      <w:r>
        <w:rPr>
          <w:sz w:val="22"/>
          <w:szCs w:val="22"/>
        </w:rPr>
        <w:t xml:space="preserve">and Jakki </w:t>
      </w:r>
      <w:r w:rsidR="00D57E7D">
        <w:rPr>
          <w:sz w:val="22"/>
          <w:szCs w:val="22"/>
        </w:rPr>
        <w:t xml:space="preserve">Postlethwaite </w:t>
      </w:r>
      <w:r>
        <w:rPr>
          <w:sz w:val="22"/>
          <w:szCs w:val="22"/>
        </w:rPr>
        <w:t>will remain on the council as Associate Members of NEAS.</w:t>
      </w:r>
    </w:p>
    <w:p w14:paraId="1A141EE4" w14:textId="77777777" w:rsidR="00A8598A" w:rsidRDefault="00A8598A">
      <w:pPr>
        <w:rPr>
          <w:sz w:val="22"/>
          <w:szCs w:val="22"/>
        </w:rPr>
      </w:pPr>
    </w:p>
    <w:p w14:paraId="10F1D205" w14:textId="77777777" w:rsidR="00A8598A" w:rsidRDefault="0071102D">
      <w:pPr>
        <w:rPr>
          <w:b/>
          <w:sz w:val="22"/>
          <w:szCs w:val="22"/>
        </w:rPr>
      </w:pPr>
      <w:r>
        <w:rPr>
          <w:b/>
          <w:sz w:val="22"/>
          <w:szCs w:val="22"/>
        </w:rPr>
        <w:t xml:space="preserve">Item 11: </w:t>
      </w:r>
      <w:r w:rsidR="00F73564">
        <w:rPr>
          <w:b/>
          <w:sz w:val="22"/>
          <w:szCs w:val="22"/>
        </w:rPr>
        <w:t>Board Update</w:t>
      </w:r>
    </w:p>
    <w:p w14:paraId="2812BE58" w14:textId="77777777" w:rsidR="00A8598A" w:rsidRDefault="00A8598A">
      <w:pPr>
        <w:rPr>
          <w:b/>
          <w:sz w:val="22"/>
          <w:szCs w:val="22"/>
        </w:rPr>
      </w:pPr>
    </w:p>
    <w:p w14:paraId="721CF61B" w14:textId="1365A837" w:rsidR="00A8598A" w:rsidRDefault="00D57E7D">
      <w:pPr>
        <w:rPr>
          <w:sz w:val="22"/>
          <w:szCs w:val="22"/>
        </w:rPr>
      </w:pPr>
      <w:r>
        <w:rPr>
          <w:sz w:val="22"/>
          <w:szCs w:val="22"/>
        </w:rPr>
        <w:t xml:space="preserve">The </w:t>
      </w:r>
      <w:r w:rsidR="00D130C9">
        <w:rPr>
          <w:sz w:val="22"/>
          <w:szCs w:val="22"/>
        </w:rPr>
        <w:t>NEAS AGM will be held 11 November. The CEO has sent out a call for nominations for Board Directors. Heather Thomas will retire at the AGM. David</w:t>
      </w:r>
      <w:r>
        <w:rPr>
          <w:sz w:val="22"/>
          <w:szCs w:val="22"/>
        </w:rPr>
        <w:t xml:space="preserve"> Yoo</w:t>
      </w:r>
      <w:r w:rsidR="00D130C9">
        <w:rPr>
          <w:sz w:val="22"/>
          <w:szCs w:val="22"/>
        </w:rPr>
        <w:t xml:space="preserve"> and Kat</w:t>
      </w:r>
      <w:r>
        <w:rPr>
          <w:sz w:val="22"/>
          <w:szCs w:val="22"/>
        </w:rPr>
        <w:t>herine Olston</w:t>
      </w:r>
      <w:r w:rsidR="00D130C9">
        <w:rPr>
          <w:sz w:val="22"/>
          <w:szCs w:val="22"/>
        </w:rPr>
        <w:t xml:space="preserve"> will retire but will stand for re-election. Nominations are due on </w:t>
      </w:r>
      <w:r>
        <w:rPr>
          <w:sz w:val="22"/>
          <w:szCs w:val="22"/>
        </w:rPr>
        <w:t xml:space="preserve">Friday </w:t>
      </w:r>
      <w:r w:rsidR="00D130C9">
        <w:rPr>
          <w:sz w:val="22"/>
          <w:szCs w:val="22"/>
        </w:rPr>
        <w:t>3 September.</w:t>
      </w:r>
    </w:p>
    <w:p w14:paraId="5C1A563A" w14:textId="77777777" w:rsidR="00D130C9" w:rsidRDefault="00D130C9">
      <w:pPr>
        <w:rPr>
          <w:sz w:val="22"/>
          <w:szCs w:val="22"/>
        </w:rPr>
      </w:pPr>
    </w:p>
    <w:p w14:paraId="796AE8FA" w14:textId="501E6772" w:rsidR="00A8598A" w:rsidRDefault="00D130C9">
      <w:pPr>
        <w:rPr>
          <w:sz w:val="22"/>
          <w:szCs w:val="22"/>
        </w:rPr>
      </w:pPr>
      <w:r>
        <w:rPr>
          <w:sz w:val="22"/>
          <w:szCs w:val="22"/>
        </w:rPr>
        <w:t>NEAS was awarded an AVEG grant and</w:t>
      </w:r>
      <w:r w:rsidR="00D57E7D">
        <w:rPr>
          <w:sz w:val="22"/>
          <w:szCs w:val="22"/>
        </w:rPr>
        <w:t xml:space="preserve"> </w:t>
      </w:r>
      <w:r>
        <w:rPr>
          <w:sz w:val="22"/>
          <w:szCs w:val="22"/>
        </w:rPr>
        <w:t>will hold 2 x workshops with the Vietnamese market on 1 October and 5 November.</w:t>
      </w:r>
    </w:p>
    <w:p w14:paraId="1578ACF8" w14:textId="77777777" w:rsidR="00D130C9" w:rsidRDefault="00D130C9">
      <w:pPr>
        <w:rPr>
          <w:sz w:val="22"/>
          <w:szCs w:val="22"/>
        </w:rPr>
      </w:pPr>
    </w:p>
    <w:p w14:paraId="51905A2B" w14:textId="77777777" w:rsidR="00751647" w:rsidRDefault="00751647">
      <w:pPr>
        <w:rPr>
          <w:sz w:val="22"/>
          <w:szCs w:val="22"/>
        </w:rPr>
      </w:pPr>
      <w:r>
        <w:rPr>
          <w:sz w:val="22"/>
          <w:szCs w:val="22"/>
        </w:rPr>
        <w:t>NEAS Quality Assessors have been meeting once a month for a workshop. The assessors are being trained in the pilots for Area M: Transnational Delivery and Area N: Foundation Programs.</w:t>
      </w:r>
    </w:p>
    <w:p w14:paraId="29E006AE" w14:textId="77777777" w:rsidR="00DA60D5" w:rsidRDefault="00DA60D5">
      <w:pPr>
        <w:rPr>
          <w:sz w:val="22"/>
          <w:szCs w:val="22"/>
        </w:rPr>
      </w:pPr>
    </w:p>
    <w:p w14:paraId="126CF9A3" w14:textId="77777777" w:rsidR="003944F2" w:rsidRDefault="003944F2">
      <w:pPr>
        <w:rPr>
          <w:sz w:val="22"/>
          <w:szCs w:val="22"/>
        </w:rPr>
      </w:pPr>
      <w:r>
        <w:rPr>
          <w:sz w:val="22"/>
          <w:szCs w:val="22"/>
        </w:rPr>
        <w:t>The CEO reported that the last financial year NEAS made a small profit and we have maintained a strong level of membership in light of the challenges in the market.</w:t>
      </w:r>
    </w:p>
    <w:p w14:paraId="79B18D12" w14:textId="77777777" w:rsidR="00E63AFE" w:rsidRDefault="00E63AFE">
      <w:pPr>
        <w:rPr>
          <w:sz w:val="22"/>
          <w:szCs w:val="22"/>
        </w:rPr>
      </w:pPr>
    </w:p>
    <w:p w14:paraId="2B7DE7D9" w14:textId="2D9868F0" w:rsidR="00E63AFE" w:rsidRDefault="00E63AFE">
      <w:pPr>
        <w:rPr>
          <w:sz w:val="22"/>
          <w:szCs w:val="22"/>
        </w:rPr>
      </w:pPr>
      <w:r>
        <w:rPr>
          <w:sz w:val="22"/>
          <w:szCs w:val="22"/>
        </w:rPr>
        <w:t xml:space="preserve">The NEAS </w:t>
      </w:r>
      <w:r w:rsidR="00D57E7D">
        <w:rPr>
          <w:sz w:val="22"/>
          <w:szCs w:val="22"/>
        </w:rPr>
        <w:t xml:space="preserve">ST </w:t>
      </w:r>
      <w:proofErr w:type="spellStart"/>
      <w:r>
        <w:rPr>
          <w:sz w:val="22"/>
          <w:szCs w:val="22"/>
        </w:rPr>
        <w:t>Alphito</w:t>
      </w:r>
      <w:proofErr w:type="spellEnd"/>
      <w:r>
        <w:rPr>
          <w:sz w:val="22"/>
          <w:szCs w:val="22"/>
        </w:rPr>
        <w:t xml:space="preserve"> was a success with a number of agents interested in NEAS endorsement. It is a palatable price point allowing smaller providers to be a</w:t>
      </w:r>
      <w:r w:rsidR="00D57E7D">
        <w:rPr>
          <w:sz w:val="22"/>
          <w:szCs w:val="22"/>
        </w:rPr>
        <w:t xml:space="preserve"> </w:t>
      </w:r>
      <w:r>
        <w:rPr>
          <w:sz w:val="22"/>
          <w:szCs w:val="22"/>
        </w:rPr>
        <w:t>part of it. The CEO advised that NEAS will run another one in January 2022.</w:t>
      </w:r>
    </w:p>
    <w:p w14:paraId="1834307F" w14:textId="77777777" w:rsidR="00E63AFE" w:rsidRDefault="00E63AFE">
      <w:pPr>
        <w:rPr>
          <w:sz w:val="22"/>
          <w:szCs w:val="22"/>
        </w:rPr>
      </w:pPr>
    </w:p>
    <w:p w14:paraId="2535489D" w14:textId="77777777" w:rsidR="00E63AFE" w:rsidRDefault="00E63AFE">
      <w:pPr>
        <w:rPr>
          <w:sz w:val="22"/>
          <w:szCs w:val="22"/>
        </w:rPr>
      </w:pPr>
      <w:r>
        <w:rPr>
          <w:sz w:val="22"/>
          <w:szCs w:val="22"/>
        </w:rPr>
        <w:t>ISEAA is keen to partner with NEAS in agent endorsement and NEAS is looking to ramp this up as a key part of our strategy over the next 6 months.</w:t>
      </w:r>
    </w:p>
    <w:p w14:paraId="082F65A9" w14:textId="77777777" w:rsidR="003944F2" w:rsidRDefault="003944F2">
      <w:pPr>
        <w:rPr>
          <w:b/>
          <w:sz w:val="22"/>
          <w:szCs w:val="22"/>
        </w:rPr>
      </w:pPr>
    </w:p>
    <w:p w14:paraId="1D5BC7D5" w14:textId="77777777" w:rsidR="00A8598A" w:rsidRDefault="0071102D">
      <w:pPr>
        <w:rPr>
          <w:sz w:val="22"/>
          <w:szCs w:val="22"/>
        </w:rPr>
      </w:pPr>
      <w:r>
        <w:rPr>
          <w:b/>
          <w:sz w:val="22"/>
          <w:szCs w:val="22"/>
        </w:rPr>
        <w:t>Next Meeting</w:t>
      </w:r>
    </w:p>
    <w:p w14:paraId="650DFC23" w14:textId="77777777" w:rsidR="00A8598A" w:rsidRDefault="00A8598A">
      <w:pPr>
        <w:rPr>
          <w:sz w:val="22"/>
          <w:szCs w:val="22"/>
        </w:rPr>
      </w:pPr>
    </w:p>
    <w:p w14:paraId="648EA8AC" w14:textId="77777777" w:rsidR="00A8598A" w:rsidRDefault="00F73564">
      <w:pPr>
        <w:rPr>
          <w:sz w:val="22"/>
          <w:szCs w:val="22"/>
        </w:rPr>
      </w:pPr>
      <w:r>
        <w:rPr>
          <w:sz w:val="22"/>
          <w:szCs w:val="22"/>
        </w:rPr>
        <w:t>Thursday October 21</w:t>
      </w:r>
      <w:r w:rsidR="00346241">
        <w:rPr>
          <w:sz w:val="22"/>
          <w:szCs w:val="22"/>
        </w:rPr>
        <w:t>, 2021</w:t>
      </w:r>
      <w:r>
        <w:rPr>
          <w:sz w:val="22"/>
          <w:szCs w:val="22"/>
        </w:rPr>
        <w:t>.</w:t>
      </w:r>
    </w:p>
    <w:sectPr w:rsidR="00A8598A">
      <w:headerReference w:type="default" r:id="rId8"/>
      <w:pgSz w:w="11900" w:h="16840"/>
      <w:pgMar w:top="2835"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19813" w14:textId="77777777" w:rsidR="00D7705A" w:rsidRDefault="00D7705A">
      <w:r>
        <w:separator/>
      </w:r>
    </w:p>
  </w:endnote>
  <w:endnote w:type="continuationSeparator" w:id="0">
    <w:p w14:paraId="57EDDBA4" w14:textId="77777777" w:rsidR="00D7705A" w:rsidRDefault="00D7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E5336" w14:textId="77777777" w:rsidR="00D7705A" w:rsidRDefault="00D7705A">
      <w:r>
        <w:separator/>
      </w:r>
    </w:p>
  </w:footnote>
  <w:footnote w:type="continuationSeparator" w:id="0">
    <w:p w14:paraId="6A285F09" w14:textId="77777777" w:rsidR="00D7705A" w:rsidRDefault="00D77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CC08" w14:textId="77777777" w:rsidR="00A8598A" w:rsidRDefault="0071102D">
    <w:pPr>
      <w:pBdr>
        <w:top w:val="nil"/>
        <w:left w:val="nil"/>
        <w:bottom w:val="nil"/>
        <w:right w:val="nil"/>
        <w:between w:val="nil"/>
      </w:pBdr>
      <w:tabs>
        <w:tab w:val="center" w:pos="4513"/>
        <w:tab w:val="right" w:pos="9026"/>
        <w:tab w:val="left" w:pos="5880"/>
        <w:tab w:val="left" w:pos="8595"/>
      </w:tabs>
      <w:rPr>
        <w:color w:val="000000"/>
      </w:rPr>
    </w:pPr>
    <w:r>
      <w:rPr>
        <w:color w:val="000000"/>
      </w:rPr>
      <w:tab/>
    </w:r>
    <w:r>
      <w:rPr>
        <w:noProof/>
      </w:rPr>
      <w:drawing>
        <wp:anchor distT="0" distB="0" distL="0" distR="0" simplePos="0" relativeHeight="251658240" behindDoc="1" locked="0" layoutInCell="1" hidden="0" allowOverlap="1" wp14:anchorId="4C07E3FD" wp14:editId="65C23DAB">
          <wp:simplePos x="0" y="0"/>
          <wp:positionH relativeFrom="column">
            <wp:posOffset>-733424</wp:posOffset>
          </wp:positionH>
          <wp:positionV relativeFrom="paragraph">
            <wp:posOffset>-457834</wp:posOffset>
          </wp:positionV>
          <wp:extent cx="7599600" cy="10753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99600" cy="10753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1133"/>
    <w:multiLevelType w:val="hybridMultilevel"/>
    <w:tmpl w:val="280EFE56"/>
    <w:lvl w:ilvl="0" w:tplc="50D8CD4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B75D04"/>
    <w:multiLevelType w:val="multilevel"/>
    <w:tmpl w:val="54A002F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6F713C"/>
    <w:multiLevelType w:val="hybridMultilevel"/>
    <w:tmpl w:val="F85C7E78"/>
    <w:lvl w:ilvl="0" w:tplc="50D8CD4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7241F7"/>
    <w:multiLevelType w:val="hybridMultilevel"/>
    <w:tmpl w:val="64661746"/>
    <w:lvl w:ilvl="0" w:tplc="50D8CD48">
      <w:numFmt w:val="bullet"/>
      <w:lvlText w:val="-"/>
      <w:lvlJc w:val="left"/>
      <w:pPr>
        <w:ind w:left="720" w:hanging="360"/>
      </w:pPr>
      <w:rPr>
        <w:rFonts w:ascii="Calibri" w:eastAsia="Calibri" w:hAnsi="Calibri" w:cs="Calibri" w:hint="default"/>
      </w:rPr>
    </w:lvl>
    <w:lvl w:ilvl="1" w:tplc="0C090001">
      <w:start w:val="1"/>
      <w:numFmt w:val="bullet"/>
      <w:lvlText w:val=""/>
      <w:lvlJc w:val="left"/>
      <w:pPr>
        <w:ind w:left="1440" w:hanging="360"/>
      </w:pPr>
      <w:rPr>
        <w:rFonts w:ascii="Symbol" w:hAnsi="Symbol"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8A"/>
    <w:rsid w:val="00090EE7"/>
    <w:rsid w:val="000D3BB8"/>
    <w:rsid w:val="00346241"/>
    <w:rsid w:val="003944F2"/>
    <w:rsid w:val="00397DF3"/>
    <w:rsid w:val="003D7353"/>
    <w:rsid w:val="003E6755"/>
    <w:rsid w:val="00600BBD"/>
    <w:rsid w:val="00613428"/>
    <w:rsid w:val="0071102D"/>
    <w:rsid w:val="00751647"/>
    <w:rsid w:val="00857DC1"/>
    <w:rsid w:val="00933773"/>
    <w:rsid w:val="00A8598A"/>
    <w:rsid w:val="00AC16E3"/>
    <w:rsid w:val="00AD43CA"/>
    <w:rsid w:val="00C704C2"/>
    <w:rsid w:val="00D130C9"/>
    <w:rsid w:val="00D57E7D"/>
    <w:rsid w:val="00D7705A"/>
    <w:rsid w:val="00DA60D5"/>
    <w:rsid w:val="00E43363"/>
    <w:rsid w:val="00E63AFE"/>
    <w:rsid w:val="00E9614B"/>
    <w:rsid w:val="00EF493B"/>
    <w:rsid w:val="00F73564"/>
    <w:rsid w:val="00FD1242"/>
    <w:rsid w:val="00FF4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8F5D"/>
  <w15:docId w15:val="{65040FED-6AF2-4D61-8BE2-E49ABBB3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5264F"/>
    <w:pPr>
      <w:tabs>
        <w:tab w:val="center" w:pos="4513"/>
        <w:tab w:val="right" w:pos="9026"/>
      </w:tabs>
    </w:pPr>
  </w:style>
  <w:style w:type="character" w:customStyle="1" w:styleId="HeaderChar">
    <w:name w:val="Header Char"/>
    <w:basedOn w:val="DefaultParagraphFont"/>
    <w:link w:val="Header"/>
    <w:uiPriority w:val="99"/>
    <w:rsid w:val="0075264F"/>
  </w:style>
  <w:style w:type="paragraph" w:styleId="Footer">
    <w:name w:val="footer"/>
    <w:basedOn w:val="Normal"/>
    <w:link w:val="FooterChar"/>
    <w:uiPriority w:val="99"/>
    <w:unhideWhenUsed/>
    <w:rsid w:val="0075264F"/>
    <w:pPr>
      <w:tabs>
        <w:tab w:val="center" w:pos="4513"/>
        <w:tab w:val="right" w:pos="9026"/>
      </w:tabs>
    </w:pPr>
  </w:style>
  <w:style w:type="character" w:customStyle="1" w:styleId="FooterChar">
    <w:name w:val="Footer Char"/>
    <w:basedOn w:val="DefaultParagraphFont"/>
    <w:link w:val="Footer"/>
    <w:uiPriority w:val="99"/>
    <w:rsid w:val="0075264F"/>
  </w:style>
  <w:style w:type="character" w:customStyle="1" w:styleId="ListParagraphChar">
    <w:name w:val="List Paragraph Char"/>
    <w:basedOn w:val="DefaultParagraphFont"/>
    <w:link w:val="ListParagraph"/>
    <w:uiPriority w:val="34"/>
    <w:locked/>
    <w:rsid w:val="00510558"/>
  </w:style>
  <w:style w:type="paragraph" w:styleId="ListParagraph">
    <w:name w:val="List Paragraph"/>
    <w:basedOn w:val="Normal"/>
    <w:link w:val="ListParagraphChar"/>
    <w:uiPriority w:val="34"/>
    <w:qFormat/>
    <w:rsid w:val="00510558"/>
    <w:pPr>
      <w:spacing w:after="160" w:line="254" w:lineRule="auto"/>
      <w:ind w:left="720"/>
      <w:contextualSpacing/>
    </w:pPr>
  </w:style>
  <w:style w:type="table" w:styleId="TableGrid">
    <w:name w:val="Table Grid"/>
    <w:basedOn w:val="TableNormal"/>
    <w:uiPriority w:val="59"/>
    <w:rsid w:val="00510558"/>
    <w:rPr>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203A"/>
    <w:rPr>
      <w:sz w:val="16"/>
      <w:szCs w:val="16"/>
    </w:rPr>
  </w:style>
  <w:style w:type="paragraph" w:styleId="CommentText">
    <w:name w:val="annotation text"/>
    <w:basedOn w:val="Normal"/>
    <w:link w:val="CommentTextChar"/>
    <w:uiPriority w:val="99"/>
    <w:semiHidden/>
    <w:unhideWhenUsed/>
    <w:rsid w:val="00E8203A"/>
    <w:rPr>
      <w:sz w:val="20"/>
      <w:szCs w:val="20"/>
    </w:rPr>
  </w:style>
  <w:style w:type="character" w:customStyle="1" w:styleId="CommentTextChar">
    <w:name w:val="Comment Text Char"/>
    <w:basedOn w:val="DefaultParagraphFont"/>
    <w:link w:val="CommentText"/>
    <w:uiPriority w:val="99"/>
    <w:semiHidden/>
    <w:rsid w:val="00E8203A"/>
    <w:rPr>
      <w:sz w:val="20"/>
      <w:szCs w:val="20"/>
    </w:rPr>
  </w:style>
  <w:style w:type="paragraph" w:styleId="CommentSubject">
    <w:name w:val="annotation subject"/>
    <w:basedOn w:val="CommentText"/>
    <w:next w:val="CommentText"/>
    <w:link w:val="CommentSubjectChar"/>
    <w:uiPriority w:val="99"/>
    <w:semiHidden/>
    <w:unhideWhenUsed/>
    <w:rsid w:val="00E8203A"/>
    <w:rPr>
      <w:b/>
      <w:bCs/>
    </w:rPr>
  </w:style>
  <w:style w:type="character" w:customStyle="1" w:styleId="CommentSubjectChar">
    <w:name w:val="Comment Subject Char"/>
    <w:basedOn w:val="CommentTextChar"/>
    <w:link w:val="CommentSubject"/>
    <w:uiPriority w:val="99"/>
    <w:semiHidden/>
    <w:rsid w:val="00E8203A"/>
    <w:rPr>
      <w:b/>
      <w:bCs/>
      <w:sz w:val="20"/>
      <w:szCs w:val="20"/>
    </w:rPr>
  </w:style>
  <w:style w:type="paragraph" w:styleId="BalloonText">
    <w:name w:val="Balloon Text"/>
    <w:basedOn w:val="Normal"/>
    <w:link w:val="BalloonTextChar"/>
    <w:uiPriority w:val="99"/>
    <w:semiHidden/>
    <w:unhideWhenUsed/>
    <w:rsid w:val="00E82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03A"/>
    <w:rPr>
      <w:rFonts w:ascii="Segoe UI" w:hAnsi="Segoe UI" w:cs="Segoe UI"/>
      <w:sz w:val="18"/>
      <w:szCs w:val="18"/>
    </w:rPr>
  </w:style>
  <w:style w:type="character" w:styleId="Hyperlink">
    <w:name w:val="Hyperlink"/>
    <w:basedOn w:val="DefaultParagraphFont"/>
    <w:uiPriority w:val="99"/>
    <w:unhideWhenUsed/>
    <w:rsid w:val="00D05F29"/>
    <w:rPr>
      <w:color w:val="0563C1" w:themeColor="hyperlink"/>
      <w:u w:val="single"/>
    </w:rPr>
  </w:style>
  <w:style w:type="character" w:styleId="UnresolvedMention">
    <w:name w:val="Unresolved Mention"/>
    <w:basedOn w:val="DefaultParagraphFont"/>
    <w:uiPriority w:val="99"/>
    <w:rsid w:val="00D05F29"/>
    <w:rPr>
      <w:color w:val="605E5C"/>
      <w:shd w:val="clear" w:color="auto" w:fill="E1DFDD"/>
    </w:rPr>
  </w:style>
  <w:style w:type="character" w:customStyle="1" w:styleId="ms-rtefontsize-3">
    <w:name w:val="ms-rtefontsize-3"/>
    <w:basedOn w:val="DefaultParagraphFont"/>
    <w:rsid w:val="00681C2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Qv3AsfRfM5yh49z96WvZdxP7w==">AMUW2mWfUm3DKrOsS+dt/eEG3z5tpolDkGyQGDc9IMyyHQ/nZc4z+ep+5WJGAflKlQYC4DfJzHlgVcYXmI8rLpQkuhNpMWvea1HhBjTMV/s7z16SZlNHhMo=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 Zoubakin</dc:creator>
  <cp:lastModifiedBy>jacky ronan</cp:lastModifiedBy>
  <cp:revision>24</cp:revision>
  <dcterms:created xsi:type="dcterms:W3CDTF">2020-12-14T22:04:00Z</dcterms:created>
  <dcterms:modified xsi:type="dcterms:W3CDTF">2021-10-05T04:58:00Z</dcterms:modified>
</cp:coreProperties>
</file>