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F6E7" w14:textId="77777777" w:rsidR="00EA0097" w:rsidRDefault="00EA0097" w:rsidP="00EA0097">
      <w:pPr>
        <w:jc w:val="both"/>
        <w:rPr>
          <w:rFonts w:ascii="Arial" w:hAnsi="Arial" w:cs="Arial"/>
          <w:b/>
          <w:bCs/>
          <w:sz w:val="28"/>
          <w:szCs w:val="28"/>
        </w:rPr>
      </w:pPr>
    </w:p>
    <w:p w14:paraId="765536A6" w14:textId="4F3BAE9B" w:rsidR="00EA0097" w:rsidRPr="00EA0097" w:rsidRDefault="00D36048" w:rsidP="00EA0097">
      <w:pPr>
        <w:jc w:val="both"/>
        <w:rPr>
          <w:rFonts w:ascii="Arial" w:hAnsi="Arial" w:cs="Arial"/>
          <w:b/>
          <w:bCs/>
          <w:sz w:val="28"/>
          <w:szCs w:val="28"/>
        </w:rPr>
      </w:pPr>
      <w:r>
        <w:rPr>
          <w:rFonts w:ascii="Arial" w:hAnsi="Arial" w:cs="Arial"/>
          <w:b/>
          <w:bCs/>
          <w:sz w:val="28"/>
          <w:szCs w:val="28"/>
        </w:rPr>
        <w:t xml:space="preserve">Role of the </w:t>
      </w:r>
      <w:r w:rsidR="00EA0097" w:rsidRPr="00EA0097">
        <w:rPr>
          <w:rFonts w:ascii="Arial" w:hAnsi="Arial" w:cs="Arial"/>
          <w:b/>
          <w:bCs/>
          <w:sz w:val="28"/>
          <w:szCs w:val="28"/>
        </w:rPr>
        <w:t xml:space="preserve">NEAS Board Chair </w:t>
      </w:r>
      <w:r w:rsidR="00BA3DDD">
        <w:rPr>
          <w:rFonts w:ascii="Arial" w:hAnsi="Arial" w:cs="Arial"/>
          <w:b/>
          <w:bCs/>
          <w:sz w:val="28"/>
          <w:szCs w:val="28"/>
        </w:rPr>
        <w:t>and Deputy Chair</w:t>
      </w:r>
    </w:p>
    <w:p w14:paraId="3DDC8239" w14:textId="500D8828" w:rsidR="00EA0097" w:rsidRDefault="00EA0097" w:rsidP="00EA0097">
      <w:pPr>
        <w:jc w:val="both"/>
        <w:rPr>
          <w:rFonts w:ascii="Arial" w:hAnsi="Arial" w:cs="Arial"/>
        </w:rPr>
      </w:pPr>
    </w:p>
    <w:p w14:paraId="322D3475" w14:textId="77777777" w:rsidR="00EA0097" w:rsidRPr="00EA0097" w:rsidRDefault="00EA0097" w:rsidP="00EA0097">
      <w:pPr>
        <w:jc w:val="both"/>
        <w:rPr>
          <w:rFonts w:ascii="Arial" w:hAnsi="Arial" w:cs="Arial"/>
        </w:rPr>
      </w:pPr>
    </w:p>
    <w:p w14:paraId="3E1E7FA2" w14:textId="51A65196" w:rsidR="00EA0097" w:rsidRPr="00EA0097" w:rsidRDefault="00EA0097" w:rsidP="00EA0097">
      <w:pPr>
        <w:jc w:val="both"/>
        <w:rPr>
          <w:rFonts w:ascii="Arial" w:hAnsi="Arial" w:cs="Arial"/>
        </w:rPr>
      </w:pPr>
      <w:r w:rsidRPr="00EA0097">
        <w:rPr>
          <w:rFonts w:ascii="Arial" w:hAnsi="Arial" w:cs="Arial"/>
        </w:rPr>
        <w:t>The chair is responsible for leadership of the board including:</w:t>
      </w:r>
    </w:p>
    <w:p w14:paraId="3313311C" w14:textId="77777777" w:rsidR="00EA0097" w:rsidRPr="00EA0097" w:rsidRDefault="00EA0097" w:rsidP="00EA0097">
      <w:pPr>
        <w:jc w:val="both"/>
        <w:rPr>
          <w:rFonts w:ascii="Arial" w:hAnsi="Arial" w:cs="Arial"/>
        </w:rPr>
      </w:pPr>
    </w:p>
    <w:p w14:paraId="024FCF0D" w14:textId="77777777" w:rsidR="00EA0097" w:rsidRPr="00EA0097" w:rsidRDefault="00EA0097" w:rsidP="00EA0097">
      <w:pPr>
        <w:pStyle w:val="ListParagraph"/>
        <w:numPr>
          <w:ilvl w:val="0"/>
          <w:numId w:val="1"/>
        </w:numPr>
        <w:jc w:val="both"/>
        <w:rPr>
          <w:rFonts w:ascii="Arial" w:hAnsi="Arial" w:cs="Arial"/>
        </w:rPr>
      </w:pPr>
      <w:r w:rsidRPr="00EA0097">
        <w:rPr>
          <w:rFonts w:ascii="Arial" w:hAnsi="Arial" w:cs="Arial"/>
        </w:rPr>
        <w:t>Facilitating proper information flow to the board;</w:t>
      </w:r>
    </w:p>
    <w:p w14:paraId="4AC6CAF6" w14:textId="77777777" w:rsidR="00EA0097" w:rsidRPr="00EA0097" w:rsidRDefault="00EA0097" w:rsidP="00EA0097">
      <w:pPr>
        <w:pStyle w:val="ListParagraph"/>
        <w:numPr>
          <w:ilvl w:val="0"/>
          <w:numId w:val="1"/>
        </w:numPr>
        <w:jc w:val="both"/>
        <w:rPr>
          <w:rFonts w:ascii="Arial" w:hAnsi="Arial" w:cs="Arial"/>
        </w:rPr>
      </w:pPr>
      <w:r w:rsidRPr="00EA0097">
        <w:rPr>
          <w:rFonts w:ascii="Arial" w:hAnsi="Arial" w:cs="Arial"/>
        </w:rPr>
        <w:t>Facilitating the effective functioning of the board including managing the conduct, frequency and length of board meetings;</w:t>
      </w:r>
    </w:p>
    <w:p w14:paraId="476523C6" w14:textId="7494C2D4" w:rsidR="00EA0097" w:rsidRPr="00EA0097" w:rsidRDefault="00EA0097" w:rsidP="00EA0097">
      <w:pPr>
        <w:pStyle w:val="ListParagraph"/>
        <w:numPr>
          <w:ilvl w:val="0"/>
          <w:numId w:val="1"/>
        </w:numPr>
        <w:jc w:val="both"/>
        <w:rPr>
          <w:rFonts w:ascii="Arial" w:hAnsi="Arial" w:cs="Arial"/>
        </w:rPr>
      </w:pPr>
      <w:r w:rsidRPr="00EA0097">
        <w:rPr>
          <w:rFonts w:ascii="Arial" w:hAnsi="Arial" w:cs="Arial"/>
        </w:rPr>
        <w:t>Communicating the views of the board, in conjunction with the CEO, to the organisation’s members, security holders, broader stakeholders and to the public.</w:t>
      </w:r>
    </w:p>
    <w:p w14:paraId="0A0328F8" w14:textId="77777777" w:rsidR="00EA0097" w:rsidRPr="00EA0097" w:rsidRDefault="00EA0097" w:rsidP="00EA0097">
      <w:pPr>
        <w:jc w:val="both"/>
        <w:rPr>
          <w:rFonts w:ascii="Arial" w:hAnsi="Arial" w:cs="Arial"/>
        </w:rPr>
      </w:pPr>
    </w:p>
    <w:p w14:paraId="0E1A3CB2" w14:textId="098C9F2B" w:rsidR="00EA0097" w:rsidRPr="00EA0097" w:rsidRDefault="00EA0097" w:rsidP="00EA0097">
      <w:pPr>
        <w:jc w:val="both"/>
        <w:rPr>
          <w:rFonts w:ascii="Arial" w:hAnsi="Arial" w:cs="Arial"/>
        </w:rPr>
      </w:pPr>
      <w:r w:rsidRPr="00EA0097">
        <w:rPr>
          <w:rFonts w:ascii="Arial" w:hAnsi="Arial" w:cs="Arial"/>
        </w:rPr>
        <w:t>In performing his/her role, the chair’s responsibilities also include:</w:t>
      </w:r>
    </w:p>
    <w:p w14:paraId="1F97435F" w14:textId="77777777" w:rsidR="00EA0097" w:rsidRPr="00EA0097" w:rsidRDefault="00EA0097" w:rsidP="00EA0097">
      <w:pPr>
        <w:jc w:val="both"/>
        <w:rPr>
          <w:rFonts w:ascii="Arial" w:hAnsi="Arial" w:cs="Arial"/>
        </w:rPr>
      </w:pPr>
    </w:p>
    <w:p w14:paraId="09004AAA" w14:textId="72C2E34C" w:rsidR="00EA0097" w:rsidRDefault="00EA0097" w:rsidP="00EA0097">
      <w:pPr>
        <w:jc w:val="both"/>
        <w:rPr>
          <w:rFonts w:ascii="Arial" w:hAnsi="Arial" w:cs="Arial"/>
        </w:rPr>
      </w:pPr>
      <w:r w:rsidRPr="00EA0097">
        <w:rPr>
          <w:rFonts w:ascii="Arial" w:hAnsi="Arial" w:cs="Arial"/>
        </w:rPr>
        <w:t>In consultation with the CEO/company secretary:</w:t>
      </w:r>
    </w:p>
    <w:p w14:paraId="3996E108" w14:textId="77777777" w:rsidR="00EA0097" w:rsidRPr="00EA0097" w:rsidRDefault="00EA0097" w:rsidP="00EA0097">
      <w:pPr>
        <w:jc w:val="both"/>
        <w:rPr>
          <w:rFonts w:ascii="Arial" w:hAnsi="Arial" w:cs="Arial"/>
        </w:rPr>
      </w:pPr>
    </w:p>
    <w:p w14:paraId="6B3D033E" w14:textId="77777777" w:rsidR="00EA0097" w:rsidRPr="00EA0097" w:rsidRDefault="00EA0097" w:rsidP="00EA0097">
      <w:pPr>
        <w:pStyle w:val="ListParagraph"/>
        <w:numPr>
          <w:ilvl w:val="0"/>
          <w:numId w:val="2"/>
        </w:numPr>
        <w:jc w:val="both"/>
        <w:rPr>
          <w:rFonts w:ascii="Arial" w:hAnsi="Arial" w:cs="Arial"/>
        </w:rPr>
      </w:pPr>
      <w:r w:rsidRPr="00EA0097">
        <w:rPr>
          <w:rFonts w:ascii="Arial" w:hAnsi="Arial" w:cs="Arial"/>
        </w:rPr>
        <w:t>Setting the agenda for the matters to be considered by the board;</w:t>
      </w:r>
    </w:p>
    <w:p w14:paraId="1EB2572A" w14:textId="77777777" w:rsidR="00EA0097" w:rsidRPr="00EA0097" w:rsidRDefault="00EA0097" w:rsidP="00EA0097">
      <w:pPr>
        <w:pStyle w:val="ListParagraph"/>
        <w:numPr>
          <w:ilvl w:val="0"/>
          <w:numId w:val="2"/>
        </w:numPr>
        <w:jc w:val="both"/>
        <w:rPr>
          <w:rFonts w:ascii="Arial" w:hAnsi="Arial" w:cs="Arial"/>
        </w:rPr>
      </w:pPr>
      <w:r w:rsidRPr="00EA0097">
        <w:rPr>
          <w:rFonts w:ascii="Arial" w:hAnsi="Arial" w:cs="Arial"/>
        </w:rPr>
        <w:t xml:space="preserve">Seeking to ensure that the information provided to the board is relevant, accurate, timely and sufficient to keep the board appropriately informed of the performance, finances, affairs, opportunities and challenges of the organisation, and of any developments that may have a material impact on </w:t>
      </w:r>
      <w:proofErr w:type="gramStart"/>
      <w:r w:rsidRPr="00EA0097">
        <w:rPr>
          <w:rFonts w:ascii="Arial" w:hAnsi="Arial" w:cs="Arial"/>
        </w:rPr>
        <w:t>it;</w:t>
      </w:r>
      <w:proofErr w:type="gramEnd"/>
    </w:p>
    <w:p w14:paraId="3AC6A0A1" w14:textId="77777777" w:rsidR="00EA0097" w:rsidRPr="00EA0097" w:rsidRDefault="00EA0097" w:rsidP="00EA0097">
      <w:pPr>
        <w:pStyle w:val="ListParagraph"/>
        <w:numPr>
          <w:ilvl w:val="0"/>
          <w:numId w:val="2"/>
        </w:numPr>
        <w:jc w:val="both"/>
        <w:rPr>
          <w:rFonts w:ascii="Arial" w:hAnsi="Arial" w:cs="Arial"/>
        </w:rPr>
      </w:pPr>
      <w:r w:rsidRPr="00EA0097">
        <w:rPr>
          <w:rFonts w:ascii="Arial" w:hAnsi="Arial" w:cs="Arial"/>
        </w:rPr>
        <w:t>Seeking to ensure that communications with stakeholders, regulators and the public are timely accurate and relevant;</w:t>
      </w:r>
    </w:p>
    <w:p w14:paraId="710D0711" w14:textId="77777777" w:rsidR="00EA0097" w:rsidRPr="00EA0097" w:rsidRDefault="00EA0097" w:rsidP="00EA0097">
      <w:pPr>
        <w:pStyle w:val="ListParagraph"/>
        <w:numPr>
          <w:ilvl w:val="0"/>
          <w:numId w:val="2"/>
        </w:numPr>
        <w:jc w:val="both"/>
        <w:rPr>
          <w:rFonts w:ascii="Arial" w:hAnsi="Arial" w:cs="Arial"/>
        </w:rPr>
      </w:pPr>
      <w:r w:rsidRPr="00EA0097">
        <w:rPr>
          <w:rFonts w:ascii="Arial" w:hAnsi="Arial" w:cs="Arial"/>
        </w:rPr>
        <w:t>Facilitating open and constructive communications amongst board members and encouraging their contribution to board deliberations;</w:t>
      </w:r>
    </w:p>
    <w:p w14:paraId="1BD51B6D" w14:textId="77777777" w:rsidR="00EA0097" w:rsidRPr="00EA0097" w:rsidRDefault="00EA0097" w:rsidP="00EA0097">
      <w:pPr>
        <w:pStyle w:val="ListParagraph"/>
        <w:numPr>
          <w:ilvl w:val="0"/>
          <w:numId w:val="2"/>
        </w:numPr>
        <w:jc w:val="both"/>
        <w:rPr>
          <w:rFonts w:ascii="Arial" w:hAnsi="Arial" w:cs="Arial"/>
        </w:rPr>
      </w:pPr>
      <w:r w:rsidRPr="00EA0097">
        <w:rPr>
          <w:rFonts w:ascii="Arial" w:hAnsi="Arial" w:cs="Arial"/>
        </w:rPr>
        <w:t>Overseeing and facilitating board, committee, board member and CEO evaluation reviews and succession planning;</w:t>
      </w:r>
    </w:p>
    <w:p w14:paraId="5989EF00" w14:textId="77777777" w:rsidR="00EA0097" w:rsidRPr="00EA0097" w:rsidRDefault="00EA0097" w:rsidP="00EA0097">
      <w:pPr>
        <w:pStyle w:val="ListParagraph"/>
        <w:numPr>
          <w:ilvl w:val="0"/>
          <w:numId w:val="2"/>
        </w:numPr>
        <w:jc w:val="both"/>
        <w:rPr>
          <w:rFonts w:ascii="Arial" w:hAnsi="Arial" w:cs="Arial"/>
        </w:rPr>
      </w:pPr>
      <w:r w:rsidRPr="00EA0097">
        <w:rPr>
          <w:rFonts w:ascii="Arial" w:hAnsi="Arial" w:cs="Arial"/>
        </w:rPr>
        <w:t>Liaising and interfacing with the CEO as the primary contact between the board and management;</w:t>
      </w:r>
    </w:p>
    <w:p w14:paraId="1BA2BB01" w14:textId="77777777" w:rsidR="00EA0097" w:rsidRPr="00EA0097" w:rsidRDefault="00EA0097" w:rsidP="00EA0097">
      <w:pPr>
        <w:pStyle w:val="ListParagraph"/>
        <w:numPr>
          <w:ilvl w:val="0"/>
          <w:numId w:val="2"/>
        </w:numPr>
        <w:jc w:val="both"/>
        <w:rPr>
          <w:rFonts w:ascii="Arial" w:hAnsi="Arial" w:cs="Arial"/>
        </w:rPr>
      </w:pPr>
      <w:r w:rsidRPr="00EA0097">
        <w:rPr>
          <w:rFonts w:ascii="Arial" w:hAnsi="Arial" w:cs="Arial"/>
        </w:rPr>
        <w:t>Liaising with and counselling, as appropriate, board members.</w:t>
      </w:r>
    </w:p>
    <w:p w14:paraId="38873F51" w14:textId="77777777" w:rsidR="00EA0097" w:rsidRDefault="00EA0097" w:rsidP="00EA0097">
      <w:pPr>
        <w:jc w:val="both"/>
        <w:rPr>
          <w:rFonts w:ascii="Arial" w:hAnsi="Arial" w:cs="Arial"/>
        </w:rPr>
      </w:pPr>
    </w:p>
    <w:p w14:paraId="4CECCD56" w14:textId="6B5860D2" w:rsidR="00EA0097" w:rsidRPr="00EA0097" w:rsidRDefault="00EA0097" w:rsidP="00EA0097">
      <w:pPr>
        <w:jc w:val="both"/>
        <w:rPr>
          <w:rFonts w:ascii="Arial" w:hAnsi="Arial" w:cs="Arial"/>
        </w:rPr>
      </w:pPr>
      <w:r w:rsidRPr="00EA0097">
        <w:rPr>
          <w:rFonts w:ascii="Arial" w:hAnsi="Arial" w:cs="Arial"/>
        </w:rPr>
        <w:t>Subject to the terms of the constitution, the chair is appointed by the board from amongst its members and holds office at the discretion of the board until removed from office by the board or until the chair resigns from office or is no longer a board member.</w:t>
      </w:r>
    </w:p>
    <w:p w14:paraId="338E2A05" w14:textId="77777777" w:rsidR="00EA0097" w:rsidRPr="00EA0097" w:rsidRDefault="00EA0097" w:rsidP="00EA0097">
      <w:pPr>
        <w:jc w:val="both"/>
        <w:rPr>
          <w:rFonts w:ascii="Arial" w:hAnsi="Arial" w:cs="Arial"/>
        </w:rPr>
      </w:pPr>
    </w:p>
    <w:p w14:paraId="6FEECA1F" w14:textId="3FA644D4" w:rsidR="00EA0097" w:rsidRPr="00EA0097" w:rsidRDefault="00EA0097" w:rsidP="00EA0097">
      <w:pPr>
        <w:jc w:val="both"/>
        <w:rPr>
          <w:rFonts w:ascii="Arial" w:hAnsi="Arial" w:cs="Arial"/>
        </w:rPr>
      </w:pPr>
      <w:r w:rsidRPr="00EA0097">
        <w:rPr>
          <w:rFonts w:ascii="Arial" w:hAnsi="Arial" w:cs="Arial"/>
        </w:rPr>
        <w:t>In the absence of the chair, the deputy chair should assume the role that otherwise would be performed by the chair if the chair was not absent.</w:t>
      </w:r>
    </w:p>
    <w:p w14:paraId="36CCEBF7" w14:textId="77777777" w:rsidR="00EA0097" w:rsidRPr="00EA0097" w:rsidRDefault="00EA0097" w:rsidP="00EA0097">
      <w:pPr>
        <w:jc w:val="both"/>
        <w:rPr>
          <w:rFonts w:ascii="Arial" w:hAnsi="Arial" w:cs="Arial"/>
        </w:rPr>
      </w:pPr>
    </w:p>
    <w:p w14:paraId="46CA02D1" w14:textId="5295A5D6" w:rsidR="0072445D" w:rsidRPr="00EA0097" w:rsidRDefault="00EA0097" w:rsidP="00EA0097">
      <w:pPr>
        <w:jc w:val="both"/>
        <w:rPr>
          <w:rFonts w:ascii="Arial" w:hAnsi="Arial" w:cs="Arial"/>
        </w:rPr>
      </w:pPr>
      <w:r>
        <w:rPr>
          <w:rFonts w:ascii="Arial" w:hAnsi="Arial" w:cs="Arial"/>
        </w:rPr>
        <w:t>The</w:t>
      </w:r>
      <w:r w:rsidRPr="00EA0097">
        <w:rPr>
          <w:rFonts w:ascii="Arial" w:hAnsi="Arial" w:cs="Arial"/>
        </w:rPr>
        <w:t xml:space="preserve"> chair should be non-executive and </w:t>
      </w:r>
      <w:proofErr w:type="gramStart"/>
      <w:r w:rsidRPr="00EA0097">
        <w:rPr>
          <w:rFonts w:ascii="Arial" w:hAnsi="Arial" w:cs="Arial"/>
        </w:rPr>
        <w:t>independent</w:t>
      </w:r>
      <w:proofErr w:type="gramEnd"/>
      <w:r w:rsidRPr="00EA0097">
        <w:rPr>
          <w:rFonts w:ascii="Arial" w:hAnsi="Arial" w:cs="Arial"/>
        </w:rPr>
        <w:t xml:space="preserve"> and the roles of the chair and the CEO should not be exercised by the same person, except in special circumstances approved of by the board.</w:t>
      </w:r>
    </w:p>
    <w:sectPr w:rsidR="0072445D" w:rsidRPr="00EA0097" w:rsidSect="0075264F">
      <w:headerReference w:type="default" r:id="rId7"/>
      <w:pgSz w:w="11900" w:h="16840"/>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AF52" w14:textId="77777777" w:rsidR="00392A4B" w:rsidRDefault="00392A4B" w:rsidP="0075264F">
      <w:r>
        <w:separator/>
      </w:r>
    </w:p>
  </w:endnote>
  <w:endnote w:type="continuationSeparator" w:id="0">
    <w:p w14:paraId="3AB7AB85" w14:textId="77777777" w:rsidR="00392A4B" w:rsidRDefault="00392A4B" w:rsidP="0075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06FC" w14:textId="77777777" w:rsidR="00392A4B" w:rsidRDefault="00392A4B" w:rsidP="0075264F">
      <w:r>
        <w:separator/>
      </w:r>
    </w:p>
  </w:footnote>
  <w:footnote w:type="continuationSeparator" w:id="0">
    <w:p w14:paraId="4E83637A" w14:textId="77777777" w:rsidR="00392A4B" w:rsidRDefault="00392A4B" w:rsidP="00752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5AC7" w14:textId="11DFF3ED" w:rsidR="0075264F" w:rsidRDefault="00BA3DDD" w:rsidP="0075264F">
    <w:pPr>
      <w:pStyle w:val="Header"/>
      <w:tabs>
        <w:tab w:val="clear" w:pos="4513"/>
        <w:tab w:val="clear" w:pos="9026"/>
        <w:tab w:val="left" w:pos="5880"/>
      </w:tabs>
    </w:pPr>
    <w:r>
      <w:rPr>
        <w:noProof/>
      </w:rPr>
      <w:drawing>
        <wp:anchor distT="0" distB="0" distL="114300" distR="114300" simplePos="0" relativeHeight="251659264" behindDoc="1" locked="0" layoutInCell="1" allowOverlap="1" wp14:anchorId="579D9128" wp14:editId="6AE7D825">
          <wp:simplePos x="0" y="0"/>
          <wp:positionH relativeFrom="column">
            <wp:posOffset>-714375</wp:posOffset>
          </wp:positionH>
          <wp:positionV relativeFrom="paragraph">
            <wp:posOffset>-410210</wp:posOffset>
          </wp:positionV>
          <wp:extent cx="7599600" cy="107532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r w:rsidR="0075264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66B29"/>
    <w:multiLevelType w:val="hybridMultilevel"/>
    <w:tmpl w:val="AB986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C427EDB"/>
    <w:multiLevelType w:val="hybridMultilevel"/>
    <w:tmpl w:val="B1988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4F"/>
    <w:rsid w:val="001F0302"/>
    <w:rsid w:val="00373AE0"/>
    <w:rsid w:val="00392A4B"/>
    <w:rsid w:val="003B59DC"/>
    <w:rsid w:val="0072445D"/>
    <w:rsid w:val="0075264F"/>
    <w:rsid w:val="00A939F8"/>
    <w:rsid w:val="00BA3DDD"/>
    <w:rsid w:val="00BC2190"/>
    <w:rsid w:val="00D36048"/>
    <w:rsid w:val="00E129F3"/>
    <w:rsid w:val="00EA0097"/>
    <w:rsid w:val="00ED39F1"/>
    <w:rsid w:val="00FC2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47C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64F"/>
    <w:pPr>
      <w:tabs>
        <w:tab w:val="center" w:pos="4513"/>
        <w:tab w:val="right" w:pos="9026"/>
      </w:tabs>
    </w:pPr>
  </w:style>
  <w:style w:type="character" w:customStyle="1" w:styleId="HeaderChar">
    <w:name w:val="Header Char"/>
    <w:basedOn w:val="DefaultParagraphFont"/>
    <w:link w:val="Header"/>
    <w:uiPriority w:val="99"/>
    <w:rsid w:val="0075264F"/>
  </w:style>
  <w:style w:type="paragraph" w:styleId="Footer">
    <w:name w:val="footer"/>
    <w:basedOn w:val="Normal"/>
    <w:link w:val="FooterChar"/>
    <w:uiPriority w:val="99"/>
    <w:unhideWhenUsed/>
    <w:rsid w:val="0075264F"/>
    <w:pPr>
      <w:tabs>
        <w:tab w:val="center" w:pos="4513"/>
        <w:tab w:val="right" w:pos="9026"/>
      </w:tabs>
    </w:pPr>
  </w:style>
  <w:style w:type="character" w:customStyle="1" w:styleId="FooterChar">
    <w:name w:val="Footer Char"/>
    <w:basedOn w:val="DefaultParagraphFont"/>
    <w:link w:val="Footer"/>
    <w:uiPriority w:val="99"/>
    <w:rsid w:val="0075264F"/>
  </w:style>
  <w:style w:type="character" w:styleId="Hyperlink">
    <w:name w:val="Hyperlink"/>
    <w:basedOn w:val="DefaultParagraphFont"/>
    <w:uiPriority w:val="99"/>
    <w:unhideWhenUsed/>
    <w:rsid w:val="001F0302"/>
    <w:rPr>
      <w:color w:val="0563C1" w:themeColor="hyperlink"/>
      <w:u w:val="single"/>
    </w:rPr>
  </w:style>
  <w:style w:type="character" w:styleId="UnresolvedMention">
    <w:name w:val="Unresolved Mention"/>
    <w:basedOn w:val="DefaultParagraphFont"/>
    <w:uiPriority w:val="99"/>
    <w:rsid w:val="001F0302"/>
    <w:rPr>
      <w:color w:val="605E5C"/>
      <w:shd w:val="clear" w:color="auto" w:fill="E1DFDD"/>
    </w:rPr>
  </w:style>
  <w:style w:type="character" w:styleId="CommentReference">
    <w:name w:val="annotation reference"/>
    <w:basedOn w:val="DefaultParagraphFont"/>
    <w:uiPriority w:val="99"/>
    <w:semiHidden/>
    <w:unhideWhenUsed/>
    <w:rsid w:val="0072445D"/>
    <w:rPr>
      <w:sz w:val="16"/>
      <w:szCs w:val="16"/>
    </w:rPr>
  </w:style>
  <w:style w:type="paragraph" w:styleId="CommentText">
    <w:name w:val="annotation text"/>
    <w:basedOn w:val="Normal"/>
    <w:link w:val="CommentTextChar"/>
    <w:uiPriority w:val="99"/>
    <w:semiHidden/>
    <w:unhideWhenUsed/>
    <w:rsid w:val="0072445D"/>
    <w:rPr>
      <w:sz w:val="20"/>
      <w:szCs w:val="20"/>
    </w:rPr>
  </w:style>
  <w:style w:type="character" w:customStyle="1" w:styleId="CommentTextChar">
    <w:name w:val="Comment Text Char"/>
    <w:basedOn w:val="DefaultParagraphFont"/>
    <w:link w:val="CommentText"/>
    <w:uiPriority w:val="99"/>
    <w:semiHidden/>
    <w:rsid w:val="0072445D"/>
    <w:rPr>
      <w:sz w:val="20"/>
      <w:szCs w:val="20"/>
    </w:rPr>
  </w:style>
  <w:style w:type="paragraph" w:styleId="CommentSubject">
    <w:name w:val="annotation subject"/>
    <w:basedOn w:val="CommentText"/>
    <w:next w:val="CommentText"/>
    <w:link w:val="CommentSubjectChar"/>
    <w:uiPriority w:val="99"/>
    <w:semiHidden/>
    <w:unhideWhenUsed/>
    <w:rsid w:val="0072445D"/>
    <w:rPr>
      <w:b/>
      <w:bCs/>
    </w:rPr>
  </w:style>
  <w:style w:type="character" w:customStyle="1" w:styleId="CommentSubjectChar">
    <w:name w:val="Comment Subject Char"/>
    <w:basedOn w:val="CommentTextChar"/>
    <w:link w:val="CommentSubject"/>
    <w:uiPriority w:val="99"/>
    <w:semiHidden/>
    <w:rsid w:val="0072445D"/>
    <w:rPr>
      <w:b/>
      <w:bCs/>
      <w:sz w:val="20"/>
      <w:szCs w:val="20"/>
    </w:rPr>
  </w:style>
  <w:style w:type="paragraph" w:styleId="BalloonText">
    <w:name w:val="Balloon Text"/>
    <w:basedOn w:val="Normal"/>
    <w:link w:val="BalloonTextChar"/>
    <w:uiPriority w:val="99"/>
    <w:semiHidden/>
    <w:unhideWhenUsed/>
    <w:rsid w:val="007244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45D"/>
    <w:rPr>
      <w:rFonts w:ascii="Segoe UI" w:hAnsi="Segoe UI" w:cs="Segoe UI"/>
      <w:sz w:val="18"/>
      <w:szCs w:val="18"/>
    </w:rPr>
  </w:style>
  <w:style w:type="paragraph" w:styleId="ListParagraph">
    <w:name w:val="List Paragraph"/>
    <w:basedOn w:val="Normal"/>
    <w:uiPriority w:val="34"/>
    <w:qFormat/>
    <w:rsid w:val="00EA0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41623">
      <w:bodyDiv w:val="1"/>
      <w:marLeft w:val="0"/>
      <w:marRight w:val="0"/>
      <w:marTop w:val="0"/>
      <w:marBottom w:val="0"/>
      <w:divBdr>
        <w:top w:val="none" w:sz="0" w:space="0" w:color="auto"/>
        <w:left w:val="none" w:sz="0" w:space="0" w:color="auto"/>
        <w:bottom w:val="none" w:sz="0" w:space="0" w:color="auto"/>
        <w:right w:val="none" w:sz="0" w:space="0" w:color="auto"/>
      </w:divBdr>
    </w:div>
    <w:div w:id="239297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 Zoubakin</dc:creator>
  <cp:keywords/>
  <dc:description/>
  <cp:lastModifiedBy>Patrick Pheasant</cp:lastModifiedBy>
  <cp:revision>2</cp:revision>
  <dcterms:created xsi:type="dcterms:W3CDTF">2021-10-06T02:17:00Z</dcterms:created>
  <dcterms:modified xsi:type="dcterms:W3CDTF">2021-10-06T02:17:00Z</dcterms:modified>
</cp:coreProperties>
</file>